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pPr w:leftFromText="180" w:rightFromText="180" w:vertAnchor="text" w:tblpX="91" w:tblpY="1"/>
        <w:tblOverlap w:val="never"/>
        <w:tblW w:w="10494" w:type="dxa"/>
        <w:tblInd w:w="91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9"/>
        <w:gridCol w:w="535"/>
        <w:gridCol w:w="1365"/>
        <w:gridCol w:w="1219"/>
        <w:gridCol w:w="1349"/>
        <w:gridCol w:w="1062"/>
        <w:gridCol w:w="960"/>
        <w:gridCol w:w="1201"/>
        <w:gridCol w:w="109"/>
        <w:gridCol w:w="2005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10494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  <w:lang w:eastAsia="zh-CN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 xml:space="preserve">年 </w:t>
            </w: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  <w:lang w:val="en-US" w:eastAsia="zh-CN"/>
              </w:rPr>
              <w:t xml:space="preserve">     </w:t>
            </w: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 xml:space="preserve">   </w:t>
            </w: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  <w:lang w:val="en-US" w:eastAsia="zh-CN"/>
              </w:rPr>
              <w:t>科研</w:t>
            </w: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项目经费预算表</w:t>
            </w: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  <w:lang w:eastAsia="zh-CN"/>
              </w:rPr>
              <w:t>（</w:t>
            </w: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  <w:lang w:val="en-US" w:eastAsia="zh-CN"/>
              </w:rPr>
              <w:t>纵向社科类</w:t>
            </w: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  <w:lang w:eastAsia="zh-CN"/>
              </w:rPr>
              <w:t>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157" w:type="dxa"/>
            <w:gridSpan w:val="5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Cs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校内编号：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  <w:lang w:val="en-US" w:eastAsia="zh-CN"/>
              </w:rPr>
              <w:t xml:space="preserve">         </w:t>
            </w:r>
            <w:r>
              <w:rPr>
                <w:rFonts w:hint="eastAsia" w:ascii="宋体" w:hAnsi="宋体" w:cs="宋体"/>
                <w:b w:val="0"/>
                <w:bCs w:val="0"/>
                <w:color w:val="000000"/>
                <w:kern w:val="0"/>
                <w:szCs w:val="21"/>
                <w:lang w:eastAsia="zh-CN"/>
              </w:rPr>
              <w:t>（</w:t>
            </w:r>
            <w:r>
              <w:rPr>
                <w:rFonts w:hint="eastAsia" w:ascii="宋体" w:hAnsi="宋体" w:cs="宋体"/>
                <w:b w:val="0"/>
                <w:bCs w:val="0"/>
                <w:color w:val="000000"/>
                <w:kern w:val="0"/>
                <w:szCs w:val="21"/>
                <w:lang w:val="en-US" w:eastAsia="zh-CN"/>
              </w:rPr>
              <w:t>科研处填写</w:t>
            </w:r>
            <w:r>
              <w:rPr>
                <w:rFonts w:hint="eastAsia" w:ascii="宋体" w:hAnsi="宋体" w:cs="宋体"/>
                <w:b w:val="0"/>
                <w:bCs w:val="0"/>
                <w:color w:val="000000"/>
                <w:kern w:val="0"/>
                <w:szCs w:val="21"/>
                <w:lang w:eastAsia="zh-CN"/>
              </w:rPr>
              <w:t>）</w:t>
            </w:r>
          </w:p>
        </w:tc>
        <w:tc>
          <w:tcPr>
            <w:tcW w:w="3223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rPr>
                <w:rFonts w:ascii="宋体" w:hAnsi="宋体" w:cs="宋体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t>填报时间：   年    月    日</w:t>
            </w:r>
          </w:p>
        </w:tc>
        <w:tc>
          <w:tcPr>
            <w:tcW w:w="2114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单位：元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</w:trPr>
        <w:tc>
          <w:tcPr>
            <w:tcW w:w="12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编制依据</w:t>
            </w:r>
          </w:p>
        </w:tc>
        <w:tc>
          <w:tcPr>
            <w:tcW w:w="927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tabs>
                <w:tab w:val="left" w:pos="817"/>
              </w:tabs>
              <w:ind w:left="-630" w:leftChars="-300"/>
              <w:rPr>
                <w:rFonts w:hint="eastAsia"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t>项目  1.资</w:t>
            </w:r>
            <w:r>
              <w:rPr>
                <w:rFonts w:hint="eastAsia" w:ascii="宋体" w:hAnsi="宋体" w:cs="宋体"/>
                <w:bCs/>
                <w:kern w:val="0"/>
                <w:szCs w:val="21"/>
              </w:rPr>
              <w:t>助管理单位规定；</w:t>
            </w:r>
          </w:p>
          <w:p>
            <w:pPr>
              <w:widowControl/>
              <w:tabs>
                <w:tab w:val="left" w:pos="817"/>
              </w:tabs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2.《福建江夏学院纵向科研经费管理暂行办法》；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12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项目名称</w:t>
            </w:r>
          </w:p>
        </w:tc>
        <w:tc>
          <w:tcPr>
            <w:tcW w:w="595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3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项目</w:t>
            </w:r>
            <w:r>
              <w:rPr>
                <w:rFonts w:hint="eastAsia" w:ascii="宋体" w:hAnsi="宋体" w:cs="宋体"/>
                <w:b/>
                <w:bCs/>
                <w:kern w:val="0"/>
                <w:szCs w:val="21"/>
                <w:lang w:val="en-US" w:eastAsia="zh-CN"/>
              </w:rPr>
              <w:t>批准</w:t>
            </w: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号</w:t>
            </w:r>
          </w:p>
        </w:tc>
        <w:tc>
          <w:tcPr>
            <w:tcW w:w="20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12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负责人</w:t>
            </w:r>
          </w:p>
        </w:tc>
        <w:tc>
          <w:tcPr>
            <w:tcW w:w="13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联系电话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  <w:t>(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手机）</w:t>
            </w:r>
          </w:p>
        </w:tc>
        <w:tc>
          <w:tcPr>
            <w:tcW w:w="13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主要成员</w:t>
            </w:r>
          </w:p>
        </w:tc>
        <w:tc>
          <w:tcPr>
            <w:tcW w:w="427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</w:trPr>
        <w:tc>
          <w:tcPr>
            <w:tcW w:w="12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经费总额</w:t>
            </w:r>
          </w:p>
        </w:tc>
        <w:tc>
          <w:tcPr>
            <w:tcW w:w="1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219" w:type="dxa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直接费用</w:t>
            </w:r>
          </w:p>
        </w:tc>
        <w:tc>
          <w:tcPr>
            <w:tcW w:w="1349" w:type="dxa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062" w:type="dxa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间接费用</w:t>
            </w:r>
          </w:p>
        </w:tc>
        <w:tc>
          <w:tcPr>
            <w:tcW w:w="960" w:type="dxa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331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立项时间：</w:t>
            </w: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12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到账总额</w:t>
            </w:r>
          </w:p>
        </w:tc>
        <w:tc>
          <w:tcPr>
            <w:tcW w:w="1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21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34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062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96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331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拟结项时间：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258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开支范围</w:t>
            </w:r>
          </w:p>
        </w:tc>
        <w:tc>
          <w:tcPr>
            <w:tcW w:w="12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金额</w:t>
            </w:r>
          </w:p>
        </w:tc>
        <w:tc>
          <w:tcPr>
            <w:tcW w:w="468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具体用途</w:t>
            </w:r>
          </w:p>
        </w:tc>
        <w:tc>
          <w:tcPr>
            <w:tcW w:w="20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68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直接经费</w:t>
            </w:r>
          </w:p>
        </w:tc>
        <w:tc>
          <w:tcPr>
            <w:tcW w:w="19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  <w:highlight w:val="none"/>
                <w:lang w:val="en-US" w:eastAsia="zh-CN"/>
              </w:rPr>
              <w:t>文献资料费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bCs/>
                <w:kern w:val="0"/>
                <w:szCs w:val="21"/>
              </w:rPr>
            </w:pPr>
          </w:p>
        </w:tc>
        <w:tc>
          <w:tcPr>
            <w:tcW w:w="468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Cs/>
                <w:kern w:val="0"/>
                <w:szCs w:val="21"/>
              </w:rPr>
            </w:pPr>
          </w:p>
        </w:tc>
        <w:tc>
          <w:tcPr>
            <w:tcW w:w="20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68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9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Cs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  <w:highlight w:val="none"/>
                <w:lang w:val="en-US" w:eastAsia="zh-CN"/>
              </w:rPr>
              <w:t>数据采集费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bCs/>
                <w:kern w:val="0"/>
                <w:szCs w:val="21"/>
              </w:rPr>
            </w:pPr>
          </w:p>
        </w:tc>
        <w:tc>
          <w:tcPr>
            <w:tcW w:w="468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Cs/>
                <w:kern w:val="0"/>
                <w:szCs w:val="21"/>
              </w:rPr>
            </w:pPr>
            <w:bookmarkStart w:id="0" w:name="_GoBack"/>
            <w:bookmarkEnd w:id="0"/>
          </w:p>
        </w:tc>
        <w:tc>
          <w:tcPr>
            <w:tcW w:w="20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68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9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Cs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pacing w:val="-10"/>
                <w:kern w:val="0"/>
                <w:szCs w:val="21"/>
              </w:rPr>
              <w:t>差旅费/会议费/国际合作与交流费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bCs/>
                <w:kern w:val="0"/>
                <w:szCs w:val="21"/>
              </w:rPr>
            </w:pPr>
          </w:p>
        </w:tc>
        <w:tc>
          <w:tcPr>
            <w:tcW w:w="468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Cs/>
                <w:kern w:val="0"/>
                <w:szCs w:val="21"/>
              </w:rPr>
            </w:pPr>
          </w:p>
        </w:tc>
        <w:tc>
          <w:tcPr>
            <w:tcW w:w="20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68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9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Cs/>
                <w:kern w:val="0"/>
                <w:szCs w:val="21"/>
                <w:highlight w:val="red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设备费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bCs/>
                <w:kern w:val="0"/>
                <w:szCs w:val="21"/>
              </w:rPr>
            </w:pPr>
          </w:p>
        </w:tc>
        <w:tc>
          <w:tcPr>
            <w:tcW w:w="468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Cs/>
                <w:kern w:val="0"/>
                <w:szCs w:val="21"/>
              </w:rPr>
            </w:pPr>
          </w:p>
        </w:tc>
        <w:tc>
          <w:tcPr>
            <w:tcW w:w="20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68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9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Cs/>
                <w:spacing w:val="-1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专家咨询费</w:t>
            </w:r>
          </w:p>
        </w:tc>
        <w:tc>
          <w:tcPr>
            <w:tcW w:w="12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　</w:t>
            </w:r>
          </w:p>
        </w:tc>
        <w:tc>
          <w:tcPr>
            <w:tcW w:w="468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　</w:t>
            </w:r>
          </w:p>
        </w:tc>
        <w:tc>
          <w:tcPr>
            <w:tcW w:w="20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Cs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68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9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劳务费</w:t>
            </w:r>
          </w:p>
        </w:tc>
        <w:tc>
          <w:tcPr>
            <w:tcW w:w="12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bCs/>
                <w:kern w:val="0"/>
                <w:szCs w:val="21"/>
              </w:rPr>
            </w:pPr>
          </w:p>
        </w:tc>
        <w:tc>
          <w:tcPr>
            <w:tcW w:w="468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Cs/>
                <w:kern w:val="0"/>
                <w:szCs w:val="21"/>
              </w:rPr>
            </w:pPr>
          </w:p>
        </w:tc>
        <w:tc>
          <w:tcPr>
            <w:tcW w:w="20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68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9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lang w:val="en-US" w:eastAsia="zh-CN"/>
              </w:rPr>
              <w:t>印刷</w:t>
            </w: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出版/信息传播/知识产权事务费</w:t>
            </w: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lang w:val="en-US" w:eastAsia="zh-CN"/>
              </w:rPr>
              <w:t>等</w:t>
            </w:r>
          </w:p>
        </w:tc>
        <w:tc>
          <w:tcPr>
            <w:tcW w:w="12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bCs/>
                <w:kern w:val="0"/>
                <w:szCs w:val="21"/>
              </w:rPr>
            </w:pPr>
          </w:p>
        </w:tc>
        <w:tc>
          <w:tcPr>
            <w:tcW w:w="468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Cs/>
                <w:kern w:val="0"/>
                <w:szCs w:val="21"/>
              </w:rPr>
            </w:pPr>
          </w:p>
        </w:tc>
        <w:tc>
          <w:tcPr>
            <w:tcW w:w="20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68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9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Cs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pacing w:val="-10"/>
                <w:kern w:val="0"/>
                <w:szCs w:val="21"/>
              </w:rPr>
              <w:t>协作研究开发支出</w:t>
            </w:r>
          </w:p>
        </w:tc>
        <w:tc>
          <w:tcPr>
            <w:tcW w:w="12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bCs/>
                <w:kern w:val="0"/>
                <w:szCs w:val="21"/>
              </w:rPr>
            </w:pPr>
          </w:p>
        </w:tc>
        <w:tc>
          <w:tcPr>
            <w:tcW w:w="468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Cs/>
                <w:kern w:val="0"/>
                <w:szCs w:val="21"/>
              </w:rPr>
            </w:pPr>
          </w:p>
        </w:tc>
        <w:tc>
          <w:tcPr>
            <w:tcW w:w="20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68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9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Cs/>
                <w:spacing w:val="-10"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科研办公费</w:t>
            </w:r>
          </w:p>
        </w:tc>
        <w:tc>
          <w:tcPr>
            <w:tcW w:w="12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bCs/>
                <w:kern w:val="0"/>
                <w:szCs w:val="21"/>
              </w:rPr>
            </w:pPr>
          </w:p>
        </w:tc>
        <w:tc>
          <w:tcPr>
            <w:tcW w:w="468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Cs/>
                <w:kern w:val="0"/>
                <w:szCs w:val="21"/>
              </w:rPr>
            </w:pPr>
          </w:p>
        </w:tc>
        <w:tc>
          <w:tcPr>
            <w:tcW w:w="20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68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9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其他支出</w:t>
            </w:r>
          </w:p>
        </w:tc>
        <w:tc>
          <w:tcPr>
            <w:tcW w:w="12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bCs/>
                <w:kern w:val="0"/>
                <w:szCs w:val="21"/>
              </w:rPr>
            </w:pPr>
          </w:p>
        </w:tc>
        <w:tc>
          <w:tcPr>
            <w:tcW w:w="468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Cs/>
                <w:kern w:val="0"/>
                <w:szCs w:val="21"/>
              </w:rPr>
            </w:pPr>
          </w:p>
        </w:tc>
        <w:tc>
          <w:tcPr>
            <w:tcW w:w="20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宋体" w:hAnsi="宋体" w:eastAsia="宋体" w:cs="宋体"/>
                <w:bCs/>
                <w:w w:val="80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68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间接费用</w:t>
            </w:r>
          </w:p>
        </w:tc>
        <w:tc>
          <w:tcPr>
            <w:tcW w:w="19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学校管理费</w:t>
            </w:r>
          </w:p>
        </w:tc>
        <w:tc>
          <w:tcPr>
            <w:tcW w:w="12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　</w:t>
            </w:r>
          </w:p>
        </w:tc>
        <w:tc>
          <w:tcPr>
            <w:tcW w:w="468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　</w:t>
            </w:r>
          </w:p>
        </w:tc>
        <w:tc>
          <w:tcPr>
            <w:tcW w:w="2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lang w:val="en-US" w:eastAsia="zh-CN"/>
              </w:rPr>
              <w:t>纵向为经费总额的8%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68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2060"/>
                <w:kern w:val="0"/>
                <w:szCs w:val="21"/>
              </w:rPr>
            </w:pPr>
          </w:p>
        </w:tc>
        <w:tc>
          <w:tcPr>
            <w:tcW w:w="19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绩效支出</w:t>
            </w:r>
          </w:p>
        </w:tc>
        <w:tc>
          <w:tcPr>
            <w:tcW w:w="12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　</w:t>
            </w:r>
          </w:p>
        </w:tc>
        <w:tc>
          <w:tcPr>
            <w:tcW w:w="468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　</w:t>
            </w:r>
          </w:p>
        </w:tc>
        <w:tc>
          <w:tcPr>
            <w:tcW w:w="20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2589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合   计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￥：</w:t>
            </w:r>
          </w:p>
        </w:tc>
        <w:tc>
          <w:tcPr>
            <w:tcW w:w="668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大写：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</w:trPr>
        <w:tc>
          <w:tcPr>
            <w:tcW w:w="38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</w:rPr>
              <w:t>项目负责人(签名):</w:t>
            </w:r>
          </w:p>
        </w:tc>
        <w:tc>
          <w:tcPr>
            <w:tcW w:w="668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</w:rPr>
              <w:t>院（部）或部门领导签名及公章：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515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</w:rPr>
              <w:t>科研处审核（签章）：</w:t>
            </w:r>
          </w:p>
        </w:tc>
        <w:tc>
          <w:tcPr>
            <w:tcW w:w="533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</w:rPr>
              <w:t>财务处审定（签章）：</w:t>
            </w:r>
          </w:p>
        </w:tc>
      </w:tr>
    </w:tbl>
    <w:p>
      <w:pPr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备注：1.校内编号由科研处统一填写。</w:t>
      </w:r>
    </w:p>
    <w:p>
      <w:pPr>
        <w:ind w:firstLine="630" w:firstLineChars="300"/>
        <w:rPr>
          <w:rFonts w:hint="eastAsia" w:eastAsia="宋体"/>
          <w:b/>
          <w:bCs/>
          <w:lang w:eastAsia="zh-CN"/>
        </w:rPr>
      </w:pPr>
      <w:r>
        <w:rPr>
          <w:rFonts w:hint="eastAsia" w:ascii="宋体" w:hAnsi="宋体" w:cs="宋体"/>
          <w:kern w:val="0"/>
          <w:szCs w:val="21"/>
          <w:lang w:val="en-US" w:eastAsia="zh-CN"/>
        </w:rPr>
        <w:t>2.编制依据中的</w:t>
      </w:r>
      <w:r>
        <w:rPr>
          <w:rFonts w:hint="eastAsia" w:ascii="宋体" w:hAnsi="宋体" w:cs="宋体"/>
          <w:kern w:val="0"/>
          <w:szCs w:val="21"/>
        </w:rPr>
        <w:t>相关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文件</w:t>
      </w:r>
      <w:r>
        <w:rPr>
          <w:rFonts w:hint="eastAsia" w:ascii="宋体" w:hAnsi="宋体" w:cs="宋体"/>
          <w:kern w:val="0"/>
          <w:szCs w:val="21"/>
        </w:rPr>
        <w:t>规定详见各项目来源主管单位和本校科研处网站</w:t>
      </w:r>
      <w:r>
        <w:rPr>
          <w:rFonts w:hint="eastAsia" w:ascii="宋体" w:hAnsi="宋体" w:cs="宋体"/>
          <w:kern w:val="0"/>
          <w:szCs w:val="21"/>
          <w:lang w:eastAsia="zh-CN"/>
        </w:rPr>
        <w:t>。</w:t>
      </w:r>
    </w:p>
    <w:sectPr>
      <w:pgSz w:w="11906" w:h="16838"/>
      <w:pgMar w:top="624" w:right="720" w:bottom="624" w:left="72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45B22"/>
    <w:rsid w:val="000305CB"/>
    <w:rsid w:val="0006417D"/>
    <w:rsid w:val="00074847"/>
    <w:rsid w:val="001064F7"/>
    <w:rsid w:val="001262EB"/>
    <w:rsid w:val="001666EF"/>
    <w:rsid w:val="001F2963"/>
    <w:rsid w:val="00297CB9"/>
    <w:rsid w:val="00461ABB"/>
    <w:rsid w:val="00487BBD"/>
    <w:rsid w:val="00505EAB"/>
    <w:rsid w:val="0051730D"/>
    <w:rsid w:val="00545B22"/>
    <w:rsid w:val="0058616A"/>
    <w:rsid w:val="005B1782"/>
    <w:rsid w:val="006564D9"/>
    <w:rsid w:val="00982000"/>
    <w:rsid w:val="00A341B9"/>
    <w:rsid w:val="00A4543B"/>
    <w:rsid w:val="00AA0847"/>
    <w:rsid w:val="00AA6BC7"/>
    <w:rsid w:val="00AF0172"/>
    <w:rsid w:val="00BE75EC"/>
    <w:rsid w:val="00C970BC"/>
    <w:rsid w:val="00CA0E61"/>
    <w:rsid w:val="00CA1A7D"/>
    <w:rsid w:val="00CF23BD"/>
    <w:rsid w:val="00CF770B"/>
    <w:rsid w:val="00D3047D"/>
    <w:rsid w:val="00DC542B"/>
    <w:rsid w:val="00F279B1"/>
    <w:rsid w:val="00FA58B6"/>
    <w:rsid w:val="00FB2CAB"/>
    <w:rsid w:val="00FB6250"/>
    <w:rsid w:val="0574283F"/>
    <w:rsid w:val="09D9148E"/>
    <w:rsid w:val="0E8640B7"/>
    <w:rsid w:val="11396416"/>
    <w:rsid w:val="12FD4FC4"/>
    <w:rsid w:val="13FC7883"/>
    <w:rsid w:val="1823271E"/>
    <w:rsid w:val="1AAA29FA"/>
    <w:rsid w:val="1C2563DB"/>
    <w:rsid w:val="1F9B4F8B"/>
    <w:rsid w:val="1F9F6BE5"/>
    <w:rsid w:val="207D727A"/>
    <w:rsid w:val="24CD70F4"/>
    <w:rsid w:val="27E5635F"/>
    <w:rsid w:val="2AF5198E"/>
    <w:rsid w:val="2CFC2EF5"/>
    <w:rsid w:val="2D9F4AFB"/>
    <w:rsid w:val="2FD374CB"/>
    <w:rsid w:val="32760BAE"/>
    <w:rsid w:val="33212A1B"/>
    <w:rsid w:val="36140D26"/>
    <w:rsid w:val="365C7872"/>
    <w:rsid w:val="36857EA6"/>
    <w:rsid w:val="37CE18F8"/>
    <w:rsid w:val="3DEF5ED1"/>
    <w:rsid w:val="44BB4587"/>
    <w:rsid w:val="46375DBC"/>
    <w:rsid w:val="468E4AAE"/>
    <w:rsid w:val="47ED3B06"/>
    <w:rsid w:val="4AB97B68"/>
    <w:rsid w:val="4F9668AF"/>
    <w:rsid w:val="5718728D"/>
    <w:rsid w:val="574E2DB6"/>
    <w:rsid w:val="578E5B07"/>
    <w:rsid w:val="57BD1CF5"/>
    <w:rsid w:val="58594D60"/>
    <w:rsid w:val="5F6C46C3"/>
    <w:rsid w:val="5FAC5399"/>
    <w:rsid w:val="5FD045F6"/>
    <w:rsid w:val="634D695C"/>
    <w:rsid w:val="647F54C2"/>
    <w:rsid w:val="64E54C46"/>
    <w:rsid w:val="65864C16"/>
    <w:rsid w:val="68C95F20"/>
    <w:rsid w:val="6BC52AF3"/>
    <w:rsid w:val="6CC975C3"/>
    <w:rsid w:val="6F997D4A"/>
    <w:rsid w:val="6FD714E2"/>
    <w:rsid w:val="6FD92CFF"/>
    <w:rsid w:val="720B04E3"/>
    <w:rsid w:val="78315E62"/>
    <w:rsid w:val="79D5545D"/>
    <w:rsid w:val="7A2D41A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Char"/>
    <w:basedOn w:val="4"/>
    <w:link w:val="2"/>
    <w:semiHidden/>
    <w:qFormat/>
    <w:uiPriority w:val="99"/>
    <w:rPr>
      <w:sz w:val="18"/>
      <w:szCs w:val="18"/>
    </w:rPr>
  </w:style>
  <w:style w:type="character" w:customStyle="1" w:styleId="7">
    <w:name w:val="页眉 Char"/>
    <w:basedOn w:val="4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91</Words>
  <Characters>524</Characters>
  <Lines>4</Lines>
  <Paragraphs>1</Paragraphs>
  <TotalTime>0</TotalTime>
  <ScaleCrop>false</ScaleCrop>
  <LinksUpToDate>false</LinksUpToDate>
  <CharactersWithSpaces>614</CharactersWithSpaces>
  <Application>WPS Office_10.8.0.6423_F1E327BC-269C-435d-A152-05C5408002CA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2019-09-12T07:05:00Z</dcterms:created>
  <dc:creator>Administrator</dc:creator>
  <cp:lastModifiedBy>DELL-SS</cp:lastModifiedBy>
  <cp:lastPrinted>2021-12-17T02:35:00Z</cp:lastPrinted>
  <dcterms:modified xsi:type="dcterms:W3CDTF">2021-12-31T02:45:18Z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2052-10.8.0.6423</vt:lpwstr>
  </property>
</Properties>
</file>