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708"/>
        <w:gridCol w:w="1873"/>
        <w:gridCol w:w="669"/>
        <w:gridCol w:w="1091"/>
        <w:gridCol w:w="1881"/>
      </w:tblGrid>
      <w:tr w14:paraId="4A84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522" w:type="dxa"/>
            <w:gridSpan w:val="6"/>
          </w:tcPr>
          <w:p w14:paraId="01B741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  <w:shd w:val="clear" w:fill="FFFFFF"/>
                <w:vertAlign w:val="baseline"/>
                <w:lang w:val="en-US"/>
              </w:rPr>
            </w:pPr>
            <w:r>
              <w:rPr>
                <w:rStyle w:val="7"/>
                <w:rFonts w:hint="eastAsia" w:ascii="宋体_GB2312" w:hAnsi="宋体_GB2312" w:eastAsia="宋体_GB2312" w:cs="宋体_GB2312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自然</w:t>
            </w:r>
            <w:r>
              <w:rPr>
                <w:rStyle w:val="7"/>
                <w:rFonts w:hint="eastAsia" w:ascii="宋体_GB2312" w:hAnsi="宋体_GB2312" w:eastAsia="宋体_GB2312" w:cs="宋体_GB2312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科学领域主要纵向项目一览表</w:t>
            </w:r>
            <w:r>
              <w:rPr>
                <w:rStyle w:val="7"/>
                <w:rFonts w:hint="eastAsia" w:ascii="宋体_GB2312" w:hAnsi="宋体_GB2312" w:eastAsia="宋体_GB2312" w:cs="宋体_GB2312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Style w:val="7"/>
                <w:rFonts w:hint="eastAsia" w:ascii="宋体_GB2312" w:hAnsi="宋体_GB2312" w:eastAsia="宋体_GB2312" w:cs="宋体_GB2312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参考近年</w:t>
            </w:r>
            <w:r>
              <w:rPr>
                <w:rStyle w:val="7"/>
                <w:rFonts w:hint="eastAsia" w:ascii="宋体_GB2312" w:hAnsi="宋体_GB2312" w:eastAsia="宋体_GB2312" w:cs="宋体_GB2312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</w:p>
        </w:tc>
      </w:tr>
      <w:tr w14:paraId="33B4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Align w:val="center"/>
          </w:tcPr>
          <w:p w14:paraId="3BB67D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项目来源</w:t>
            </w: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、</w:t>
            </w: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网址</w:t>
            </w:r>
          </w:p>
        </w:tc>
        <w:tc>
          <w:tcPr>
            <w:tcW w:w="1708" w:type="dxa"/>
            <w:vAlign w:val="center"/>
          </w:tcPr>
          <w:p w14:paraId="6FB8E3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项目名称</w:t>
            </w:r>
          </w:p>
        </w:tc>
        <w:tc>
          <w:tcPr>
            <w:tcW w:w="1873" w:type="dxa"/>
            <w:vAlign w:val="center"/>
          </w:tcPr>
          <w:p w14:paraId="154A0B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项目分类</w:t>
            </w:r>
          </w:p>
        </w:tc>
        <w:tc>
          <w:tcPr>
            <w:tcW w:w="669" w:type="dxa"/>
            <w:vAlign w:val="center"/>
          </w:tcPr>
          <w:p w14:paraId="50BEFE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项目</w:t>
            </w:r>
          </w:p>
          <w:p w14:paraId="6252E3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级别</w:t>
            </w:r>
          </w:p>
        </w:tc>
        <w:tc>
          <w:tcPr>
            <w:tcW w:w="1091" w:type="dxa"/>
            <w:vAlign w:val="center"/>
          </w:tcPr>
          <w:p w14:paraId="78344D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申报时间</w:t>
            </w:r>
          </w:p>
        </w:tc>
        <w:tc>
          <w:tcPr>
            <w:tcW w:w="1881" w:type="dxa"/>
            <w:vAlign w:val="center"/>
          </w:tcPr>
          <w:p w14:paraId="7545C60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</w:rPr>
              <w:t>资助额度</w:t>
            </w:r>
            <w:r>
              <w:rPr>
                <w:rStyle w:val="7"/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（万元）</w:t>
            </w:r>
          </w:p>
        </w:tc>
      </w:tr>
      <w:tr w14:paraId="1DCFF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restart"/>
            <w:vAlign w:val="center"/>
          </w:tcPr>
          <w:p w14:paraId="4FD398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国家自然科学基金委员会（http://www.nsfc.gov.cn/）</w:t>
            </w:r>
          </w:p>
        </w:tc>
        <w:tc>
          <w:tcPr>
            <w:tcW w:w="1708" w:type="dxa"/>
            <w:vMerge w:val="restart"/>
            <w:vAlign w:val="center"/>
          </w:tcPr>
          <w:p w14:paraId="29AEDA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国家自然科学基金</w:t>
            </w:r>
          </w:p>
        </w:tc>
        <w:tc>
          <w:tcPr>
            <w:tcW w:w="1873" w:type="dxa"/>
            <w:vAlign w:val="top"/>
          </w:tcPr>
          <w:p w14:paraId="502929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面上项目</w:t>
            </w:r>
          </w:p>
        </w:tc>
        <w:tc>
          <w:tcPr>
            <w:tcW w:w="669" w:type="dxa"/>
            <w:vMerge w:val="restart"/>
            <w:vAlign w:val="center"/>
          </w:tcPr>
          <w:p w14:paraId="7003081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国家级</w:t>
            </w:r>
          </w:p>
        </w:tc>
        <w:tc>
          <w:tcPr>
            <w:tcW w:w="1091" w:type="dxa"/>
            <w:vMerge w:val="restart"/>
            <w:vAlign w:val="center"/>
          </w:tcPr>
          <w:p w14:paraId="1B3A52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每年3月1日开始，3月20日16时截止</w:t>
            </w:r>
          </w:p>
        </w:tc>
        <w:tc>
          <w:tcPr>
            <w:tcW w:w="1881" w:type="dxa"/>
            <w:vAlign w:val="top"/>
          </w:tcPr>
          <w:p w14:paraId="5AC907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  <w:t>平均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60万</w:t>
            </w:r>
          </w:p>
        </w:tc>
      </w:tr>
      <w:tr w14:paraId="19CD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28FD75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6CBBDE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44042A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重点项目</w:t>
            </w:r>
          </w:p>
        </w:tc>
        <w:tc>
          <w:tcPr>
            <w:tcW w:w="669" w:type="dxa"/>
            <w:vMerge w:val="continue"/>
          </w:tcPr>
          <w:p w14:paraId="13C0C2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</w:tcPr>
          <w:p w14:paraId="61D424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</w:tcPr>
          <w:p w14:paraId="041C5C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  <w:t>平均293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万</w:t>
            </w:r>
          </w:p>
        </w:tc>
      </w:tr>
      <w:tr w14:paraId="0A30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0962CE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004610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01D3895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重大项目</w:t>
            </w:r>
          </w:p>
        </w:tc>
        <w:tc>
          <w:tcPr>
            <w:tcW w:w="669" w:type="dxa"/>
            <w:vMerge w:val="continue"/>
          </w:tcPr>
          <w:p w14:paraId="1D98CC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</w:tcPr>
          <w:p w14:paraId="12F1F0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</w:tcPr>
          <w:p w14:paraId="20E84B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  <w:t>平均1700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~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  <w:t>2000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万</w:t>
            </w:r>
          </w:p>
        </w:tc>
      </w:tr>
      <w:tr w14:paraId="6CE0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4ED640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1CD7F6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0685DA1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青年科学基金A类项目</w:t>
            </w:r>
          </w:p>
        </w:tc>
        <w:tc>
          <w:tcPr>
            <w:tcW w:w="669" w:type="dxa"/>
            <w:vMerge w:val="continue"/>
          </w:tcPr>
          <w:p w14:paraId="0EEAED7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</w:tcPr>
          <w:p w14:paraId="0F199C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</w:tcPr>
          <w:p w14:paraId="0C80AF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  <w:t>平均343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万</w:t>
            </w:r>
          </w:p>
        </w:tc>
      </w:tr>
      <w:tr w14:paraId="6631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1B4346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619FC63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34E95F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青年科学基金C类项目</w:t>
            </w:r>
          </w:p>
        </w:tc>
        <w:tc>
          <w:tcPr>
            <w:tcW w:w="669" w:type="dxa"/>
            <w:vMerge w:val="continue"/>
          </w:tcPr>
          <w:p w14:paraId="53329A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</w:tcPr>
          <w:p w14:paraId="266522D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</w:tcPr>
          <w:p w14:paraId="1EE42E6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30万</w:t>
            </w:r>
          </w:p>
        </w:tc>
      </w:tr>
      <w:tr w14:paraId="6640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64B2FE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6902CC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center"/>
          </w:tcPr>
          <w:p w14:paraId="1D8F0D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青年科学基金B类项目</w:t>
            </w:r>
          </w:p>
        </w:tc>
        <w:tc>
          <w:tcPr>
            <w:tcW w:w="669" w:type="dxa"/>
            <w:vMerge w:val="continue"/>
          </w:tcPr>
          <w:p w14:paraId="5A085E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</w:tcPr>
          <w:p w14:paraId="159873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vAlign w:val="top"/>
          </w:tcPr>
          <w:p w14:paraId="666942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平均130万</w:t>
            </w:r>
          </w:p>
        </w:tc>
      </w:tr>
      <w:tr w14:paraId="762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restart"/>
            <w:vAlign w:val="center"/>
          </w:tcPr>
          <w:p w14:paraId="048390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省科技厅（http://www.fjkjt.gov.cn/）</w:t>
            </w:r>
          </w:p>
        </w:tc>
        <w:tc>
          <w:tcPr>
            <w:tcW w:w="1708" w:type="dxa"/>
            <w:vMerge w:val="restart"/>
            <w:vAlign w:val="center"/>
          </w:tcPr>
          <w:p w14:paraId="1F26E0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省自然科学基金</w:t>
            </w:r>
          </w:p>
        </w:tc>
        <w:tc>
          <w:tcPr>
            <w:tcW w:w="1873" w:type="dxa"/>
          </w:tcPr>
          <w:p w14:paraId="75DEE0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自然科学基金面上项目</w:t>
            </w:r>
          </w:p>
        </w:tc>
        <w:tc>
          <w:tcPr>
            <w:tcW w:w="669" w:type="dxa"/>
            <w:vMerge w:val="restart"/>
            <w:vAlign w:val="center"/>
          </w:tcPr>
          <w:p w14:paraId="4A52F5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省级</w:t>
            </w:r>
          </w:p>
        </w:tc>
        <w:tc>
          <w:tcPr>
            <w:tcW w:w="1091" w:type="dxa"/>
            <w:vMerge w:val="restart"/>
            <w:vAlign w:val="center"/>
          </w:tcPr>
          <w:p w14:paraId="5107F1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当年年底申报下一年度项目</w:t>
            </w:r>
          </w:p>
        </w:tc>
        <w:tc>
          <w:tcPr>
            <w:tcW w:w="1881" w:type="dxa"/>
            <w:vAlign w:val="center"/>
          </w:tcPr>
          <w:p w14:paraId="55DE6B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10万以内</w:t>
            </w:r>
          </w:p>
        </w:tc>
      </w:tr>
      <w:tr w14:paraId="3290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44D124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3F0018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</w:tcPr>
          <w:p w14:paraId="5400A5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自然科学基金重点项目</w:t>
            </w:r>
          </w:p>
        </w:tc>
        <w:tc>
          <w:tcPr>
            <w:tcW w:w="669" w:type="dxa"/>
            <w:vMerge w:val="continue"/>
            <w:vAlign w:val="center"/>
          </w:tcPr>
          <w:p w14:paraId="2A802A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742F78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vAlign w:val="center"/>
          </w:tcPr>
          <w:p w14:paraId="31CFE96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30万以内</w:t>
            </w:r>
          </w:p>
        </w:tc>
      </w:tr>
      <w:tr w14:paraId="71EA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3D2DE4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1F3B59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top"/>
          </w:tcPr>
          <w:p w14:paraId="66F7646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青年科学基金创青项目</w:t>
            </w:r>
          </w:p>
        </w:tc>
        <w:tc>
          <w:tcPr>
            <w:tcW w:w="669" w:type="dxa"/>
            <w:vMerge w:val="continue"/>
            <w:vAlign w:val="center"/>
          </w:tcPr>
          <w:p w14:paraId="5867DE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79E2CB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09260A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8万以内</w:t>
            </w:r>
          </w:p>
        </w:tc>
      </w:tr>
      <w:tr w14:paraId="36DD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63ED84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3448BF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</w:tcPr>
          <w:p w14:paraId="7F2797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青年科学基金优青项目</w:t>
            </w:r>
          </w:p>
        </w:tc>
        <w:tc>
          <w:tcPr>
            <w:tcW w:w="669" w:type="dxa"/>
            <w:vMerge w:val="continue"/>
            <w:vAlign w:val="center"/>
          </w:tcPr>
          <w:p w14:paraId="4ABCD48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040943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vAlign w:val="center"/>
          </w:tcPr>
          <w:p w14:paraId="0B69EC3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20万以内</w:t>
            </w:r>
          </w:p>
        </w:tc>
      </w:tr>
      <w:tr w14:paraId="38F8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709A97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769DD1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</w:tcPr>
          <w:p w14:paraId="3DF61A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青年科学基金杰青项目</w:t>
            </w:r>
          </w:p>
        </w:tc>
        <w:tc>
          <w:tcPr>
            <w:tcW w:w="669" w:type="dxa"/>
            <w:vMerge w:val="continue"/>
            <w:vAlign w:val="center"/>
          </w:tcPr>
          <w:p w14:paraId="00A650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2533EDF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vAlign w:val="center"/>
          </w:tcPr>
          <w:p w14:paraId="0950B68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40万以内</w:t>
            </w:r>
          </w:p>
        </w:tc>
      </w:tr>
      <w:tr w14:paraId="2587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</w:tcPr>
          <w:p w14:paraId="102307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</w:tcPr>
          <w:p w14:paraId="5CDE62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vAlign w:val="top"/>
          </w:tcPr>
          <w:p w14:paraId="281C03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青年科学基金攻青项目</w:t>
            </w:r>
          </w:p>
        </w:tc>
        <w:tc>
          <w:tcPr>
            <w:tcW w:w="669" w:type="dxa"/>
            <w:vMerge w:val="continue"/>
            <w:vAlign w:val="center"/>
          </w:tcPr>
          <w:p w14:paraId="143C3E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1F5A57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3A9784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100万以内</w:t>
            </w:r>
          </w:p>
        </w:tc>
      </w:tr>
      <w:tr w14:paraId="4A538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382D7E4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vAlign w:val="center"/>
          </w:tcPr>
          <w:p w14:paraId="779EA9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kern w:val="44"/>
                <w:sz w:val="15"/>
                <w:szCs w:val="15"/>
                <w:highlight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kern w:val="44"/>
                <w:sz w:val="15"/>
                <w:szCs w:val="15"/>
                <w:highlight w:val="none"/>
                <w:shd w:val="clear" w:fill="FFFFFF"/>
                <w:vertAlign w:val="baseline"/>
                <w:lang w:val="en-US" w:eastAsia="zh-CN" w:bidi="ar"/>
              </w:rPr>
              <w:t>高校产学合作项目</w:t>
            </w:r>
          </w:p>
        </w:tc>
        <w:tc>
          <w:tcPr>
            <w:tcW w:w="1873" w:type="dxa"/>
            <w:vAlign w:val="center"/>
          </w:tcPr>
          <w:p w14:paraId="2C220F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35A252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12964C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214B976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50万以内</w:t>
            </w:r>
          </w:p>
        </w:tc>
      </w:tr>
      <w:tr w14:paraId="60D3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224CE7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vAlign w:val="center"/>
          </w:tcPr>
          <w:p w14:paraId="5D504A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kern w:val="44"/>
                <w:sz w:val="15"/>
                <w:szCs w:val="15"/>
                <w:highlight w:val="none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省引导性项目</w:t>
            </w:r>
          </w:p>
        </w:tc>
        <w:tc>
          <w:tcPr>
            <w:tcW w:w="1873" w:type="dxa"/>
            <w:vAlign w:val="center"/>
          </w:tcPr>
          <w:p w14:paraId="09282D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1CB1073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520D845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4F6307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10-20万</w:t>
            </w:r>
          </w:p>
        </w:tc>
      </w:tr>
      <w:tr w14:paraId="02FA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3D922A3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vAlign w:val="center"/>
          </w:tcPr>
          <w:p w14:paraId="17D348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创新战略研究项目</w:t>
            </w:r>
          </w:p>
        </w:tc>
        <w:tc>
          <w:tcPr>
            <w:tcW w:w="1873" w:type="dxa"/>
            <w:vAlign w:val="center"/>
          </w:tcPr>
          <w:p w14:paraId="20A6A2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2324E2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7DF2335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368FBD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3-10万</w:t>
            </w:r>
          </w:p>
        </w:tc>
      </w:tr>
      <w:tr w14:paraId="7E72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1C33A3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vAlign w:val="center"/>
          </w:tcPr>
          <w:p w14:paraId="7E0E47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对外合作项目</w:t>
            </w:r>
          </w:p>
        </w:tc>
        <w:tc>
          <w:tcPr>
            <w:tcW w:w="1873" w:type="dxa"/>
            <w:vAlign w:val="center"/>
          </w:tcPr>
          <w:p w14:paraId="651F91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17AC1D0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1594982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81" w:type="dxa"/>
            <w:vAlign w:val="center"/>
          </w:tcPr>
          <w:p w14:paraId="5D930F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cs="仿宋_GB2312" w:eastAsiaTheme="minorEastAsia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15万元以内</w:t>
            </w:r>
          </w:p>
        </w:tc>
      </w:tr>
      <w:tr w14:paraId="58467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19E9264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8" w:type="dxa"/>
            <w:vAlign w:val="center"/>
          </w:tcPr>
          <w:p w14:paraId="2F2950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育成项目</w:t>
            </w:r>
          </w:p>
        </w:tc>
        <w:tc>
          <w:tcPr>
            <w:tcW w:w="1873" w:type="dxa"/>
            <w:vAlign w:val="center"/>
          </w:tcPr>
          <w:p w14:paraId="21F03A9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262010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Align w:val="center"/>
          </w:tcPr>
          <w:p w14:paraId="5BB87D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1月</w:t>
            </w:r>
          </w:p>
        </w:tc>
        <w:tc>
          <w:tcPr>
            <w:tcW w:w="1881" w:type="dxa"/>
            <w:vAlign w:val="center"/>
          </w:tcPr>
          <w:p w14:paraId="351F60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3万</w:t>
            </w:r>
          </w:p>
        </w:tc>
      </w:tr>
      <w:tr w14:paraId="22CF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Align w:val="center"/>
          </w:tcPr>
          <w:p w14:paraId="7CA7EA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省科技厅、省科协联合（https://www.fjkx.org/）</w:t>
            </w:r>
          </w:p>
        </w:tc>
        <w:tc>
          <w:tcPr>
            <w:tcW w:w="1708" w:type="dxa"/>
            <w:vAlign w:val="center"/>
          </w:tcPr>
          <w:p w14:paraId="0D4BB8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创新战略研究计划联合项目</w:t>
            </w:r>
          </w:p>
        </w:tc>
        <w:tc>
          <w:tcPr>
            <w:tcW w:w="1873" w:type="dxa"/>
            <w:vAlign w:val="center"/>
          </w:tcPr>
          <w:p w14:paraId="243398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——</w:t>
            </w:r>
          </w:p>
        </w:tc>
        <w:tc>
          <w:tcPr>
            <w:tcW w:w="669" w:type="dxa"/>
            <w:vMerge w:val="continue"/>
            <w:vAlign w:val="center"/>
          </w:tcPr>
          <w:p w14:paraId="6FE063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91" w:type="dxa"/>
            <w:vAlign w:val="center"/>
          </w:tcPr>
          <w:p w14:paraId="72CBCE1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4月</w:t>
            </w:r>
          </w:p>
        </w:tc>
        <w:tc>
          <w:tcPr>
            <w:tcW w:w="1881" w:type="dxa"/>
            <w:vAlign w:val="center"/>
          </w:tcPr>
          <w:p w14:paraId="0B5A2F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5万</w:t>
            </w:r>
          </w:p>
        </w:tc>
      </w:tr>
      <w:tr w14:paraId="63DF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restart"/>
            <w:vAlign w:val="center"/>
          </w:tcPr>
          <w:p w14:paraId="4F036BD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省工业和信息化厅（http://gxt.fujian.gov.cn/）</w:t>
            </w:r>
          </w:p>
        </w:tc>
        <w:tc>
          <w:tcPr>
            <w:tcW w:w="1708" w:type="dxa"/>
            <w:vAlign w:val="center"/>
          </w:tcPr>
          <w:p w14:paraId="4B4577D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  <w:t>技术创新重点攻关及产业化项目</w:t>
            </w:r>
          </w:p>
        </w:tc>
        <w:tc>
          <w:tcPr>
            <w:tcW w:w="1873" w:type="dxa"/>
            <w:vAlign w:val="center"/>
          </w:tcPr>
          <w:p w14:paraId="2A6C8D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vAlign w:val="center"/>
          </w:tcPr>
          <w:p w14:paraId="2D76C0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省级</w:t>
            </w:r>
          </w:p>
        </w:tc>
        <w:tc>
          <w:tcPr>
            <w:tcW w:w="1091" w:type="dxa"/>
            <w:vAlign w:val="center"/>
          </w:tcPr>
          <w:p w14:paraId="20B6605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2月</w:t>
            </w:r>
          </w:p>
        </w:tc>
        <w:tc>
          <w:tcPr>
            <w:tcW w:w="1881" w:type="dxa"/>
            <w:vAlign w:val="center"/>
          </w:tcPr>
          <w:p w14:paraId="6495CDA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投入不低于300万</w:t>
            </w:r>
          </w:p>
        </w:tc>
      </w:tr>
      <w:tr w14:paraId="6E7E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vAlign w:val="center"/>
          </w:tcPr>
          <w:p w14:paraId="0DD85E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 w14:paraId="7FD1892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  <w:t>省级</w:t>
            </w:r>
          </w:p>
          <w:p w14:paraId="6C2361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  <w:t>人工智能项目</w:t>
            </w:r>
          </w:p>
        </w:tc>
        <w:tc>
          <w:tcPr>
            <w:tcW w:w="1873" w:type="dxa"/>
            <w:vAlign w:val="center"/>
          </w:tcPr>
          <w:p w14:paraId="5AE468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vAlign w:val="center"/>
          </w:tcPr>
          <w:p w14:paraId="429F1B7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省级</w:t>
            </w:r>
          </w:p>
        </w:tc>
        <w:tc>
          <w:tcPr>
            <w:tcW w:w="1091" w:type="dxa"/>
            <w:vAlign w:val="center"/>
          </w:tcPr>
          <w:p w14:paraId="144C66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2月</w:t>
            </w:r>
          </w:p>
        </w:tc>
        <w:tc>
          <w:tcPr>
            <w:tcW w:w="1881" w:type="dxa"/>
            <w:vAlign w:val="center"/>
          </w:tcPr>
          <w:p w14:paraId="402D277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人工智能优质行业垂直模型投入不低于1000万；</w:t>
            </w:r>
          </w:p>
          <w:p w14:paraId="78CF7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人工智能创新优质平台投入不低于500万；</w:t>
            </w:r>
          </w:p>
        </w:tc>
      </w:tr>
      <w:tr w14:paraId="086E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Align w:val="center"/>
          </w:tcPr>
          <w:p w14:paraId="2A23A56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省教育厅（http://jyt.fujian.gov.cn/）</w:t>
            </w:r>
          </w:p>
        </w:tc>
        <w:tc>
          <w:tcPr>
            <w:tcW w:w="1708" w:type="dxa"/>
            <w:vAlign w:val="center"/>
          </w:tcPr>
          <w:p w14:paraId="0236F11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/>
              </w:rPr>
              <w:t>省中青年教师教育科研项目</w:t>
            </w:r>
          </w:p>
        </w:tc>
        <w:tc>
          <w:tcPr>
            <w:tcW w:w="1873" w:type="dxa"/>
            <w:vAlign w:val="center"/>
          </w:tcPr>
          <w:p w14:paraId="184EF49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vAlign w:val="center"/>
          </w:tcPr>
          <w:p w14:paraId="45A4FD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厅级</w:t>
            </w:r>
          </w:p>
        </w:tc>
        <w:tc>
          <w:tcPr>
            <w:tcW w:w="1091" w:type="dxa"/>
            <w:vAlign w:val="center"/>
          </w:tcPr>
          <w:p w14:paraId="1F6038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11月</w:t>
            </w:r>
          </w:p>
        </w:tc>
        <w:tc>
          <w:tcPr>
            <w:tcW w:w="1881" w:type="dxa"/>
            <w:vAlign w:val="center"/>
          </w:tcPr>
          <w:p w14:paraId="39BD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学校配套1万</w:t>
            </w:r>
          </w:p>
        </w:tc>
      </w:tr>
      <w:tr w14:paraId="19A3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0" w:type="dxa"/>
            <w:vMerge w:val="restart"/>
            <w:vAlign w:val="center"/>
          </w:tcPr>
          <w:p w14:paraId="63CCC94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福州市科技局（http://www.fuzhou.gov.cn/zgfzzt/skjj/kjzl/）</w:t>
            </w:r>
          </w:p>
        </w:tc>
        <w:tc>
          <w:tcPr>
            <w:tcW w:w="1708" w:type="dxa"/>
            <w:vAlign w:val="center"/>
          </w:tcPr>
          <w:p w14:paraId="5F61D8F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福州市科技计划项目</w:t>
            </w:r>
          </w:p>
        </w:tc>
        <w:tc>
          <w:tcPr>
            <w:tcW w:w="1873" w:type="dxa"/>
            <w:vAlign w:val="center"/>
          </w:tcPr>
          <w:p w14:paraId="193E5E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产学研协同创新项目</w:t>
            </w:r>
          </w:p>
        </w:tc>
        <w:tc>
          <w:tcPr>
            <w:tcW w:w="669" w:type="dxa"/>
            <w:vAlign w:val="center"/>
          </w:tcPr>
          <w:p w14:paraId="185474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厅级</w:t>
            </w:r>
          </w:p>
        </w:tc>
        <w:tc>
          <w:tcPr>
            <w:tcW w:w="1091" w:type="dxa"/>
            <w:vAlign w:val="center"/>
          </w:tcPr>
          <w:p w14:paraId="620AA3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1月</w:t>
            </w:r>
          </w:p>
        </w:tc>
        <w:tc>
          <w:tcPr>
            <w:tcW w:w="1881" w:type="dxa"/>
            <w:vAlign w:val="center"/>
          </w:tcPr>
          <w:p w14:paraId="4DC57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30万元以内</w:t>
            </w:r>
          </w:p>
        </w:tc>
      </w:tr>
      <w:tr w14:paraId="0A0E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00" w:type="dxa"/>
            <w:vMerge w:val="continue"/>
            <w:tcBorders/>
            <w:vAlign w:val="center"/>
          </w:tcPr>
          <w:p w14:paraId="072AAE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Align w:val="center"/>
          </w:tcPr>
          <w:p w14:paraId="4F61B8E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福州市科技特派员后补助项目</w:t>
            </w:r>
          </w:p>
        </w:tc>
        <w:tc>
          <w:tcPr>
            <w:tcW w:w="1873" w:type="dxa"/>
            <w:vAlign w:val="center"/>
          </w:tcPr>
          <w:p w14:paraId="4FC818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vAlign w:val="center"/>
          </w:tcPr>
          <w:p w14:paraId="7FE572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厅级</w:t>
            </w:r>
          </w:p>
        </w:tc>
        <w:tc>
          <w:tcPr>
            <w:tcW w:w="1091" w:type="dxa"/>
            <w:vAlign w:val="center"/>
          </w:tcPr>
          <w:p w14:paraId="037554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5月</w:t>
            </w:r>
          </w:p>
        </w:tc>
        <w:tc>
          <w:tcPr>
            <w:tcW w:w="1881" w:type="dxa"/>
            <w:vAlign w:val="center"/>
          </w:tcPr>
          <w:p w14:paraId="2C76A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10-30万</w:t>
            </w:r>
          </w:p>
        </w:tc>
      </w:tr>
      <w:tr w14:paraId="3670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  <w:vMerge w:val="continue"/>
            <w:tcBorders/>
            <w:vAlign w:val="center"/>
          </w:tcPr>
          <w:p w14:paraId="09D867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shd w:val="clear"/>
            <w:vAlign w:val="center"/>
          </w:tcPr>
          <w:p w14:paraId="15B869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福州市科技重大“揭榜挂帅”项目</w:t>
            </w:r>
          </w:p>
        </w:tc>
        <w:tc>
          <w:tcPr>
            <w:tcW w:w="1873" w:type="dxa"/>
            <w:shd w:val="clear"/>
            <w:vAlign w:val="center"/>
          </w:tcPr>
          <w:p w14:paraId="6485372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shd w:val="clear"/>
            <w:vAlign w:val="center"/>
          </w:tcPr>
          <w:p w14:paraId="20E477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厅级</w:t>
            </w:r>
          </w:p>
        </w:tc>
        <w:tc>
          <w:tcPr>
            <w:tcW w:w="1091" w:type="dxa"/>
            <w:shd w:val="clear"/>
            <w:vAlign w:val="center"/>
          </w:tcPr>
          <w:p w14:paraId="14AB37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7月</w:t>
            </w:r>
          </w:p>
        </w:tc>
        <w:tc>
          <w:tcPr>
            <w:tcW w:w="1881" w:type="dxa"/>
            <w:shd w:val="clear"/>
            <w:vAlign w:val="center"/>
          </w:tcPr>
          <w:p w14:paraId="7FD4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具体根据“揭榜挂帅”项目榜单需求而定</w:t>
            </w:r>
          </w:p>
        </w:tc>
      </w:tr>
      <w:tr w14:paraId="72E9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00" w:type="dxa"/>
            <w:vAlign w:val="center"/>
          </w:tcPr>
          <w:p w14:paraId="0BB9A5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福建江夏学院校级科研项目（https://kyc.fjjxu.edu.cn/）</w:t>
            </w:r>
          </w:p>
        </w:tc>
        <w:tc>
          <w:tcPr>
            <w:tcW w:w="1708" w:type="dxa"/>
            <w:vAlign w:val="center"/>
          </w:tcPr>
          <w:p w14:paraId="3B1B11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  <w:vertAlign w:val="baseline"/>
                <w:lang w:val="en-US" w:eastAsia="zh-CN"/>
              </w:rPr>
              <w:t>国家基金培育项目</w:t>
            </w:r>
          </w:p>
        </w:tc>
        <w:tc>
          <w:tcPr>
            <w:tcW w:w="1873" w:type="dxa"/>
            <w:vAlign w:val="center"/>
          </w:tcPr>
          <w:p w14:paraId="718813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——</w:t>
            </w:r>
          </w:p>
        </w:tc>
        <w:tc>
          <w:tcPr>
            <w:tcW w:w="669" w:type="dxa"/>
            <w:vAlign w:val="center"/>
          </w:tcPr>
          <w:p w14:paraId="10B33D7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校级</w:t>
            </w:r>
          </w:p>
        </w:tc>
        <w:tc>
          <w:tcPr>
            <w:tcW w:w="1091" w:type="dxa"/>
            <w:vAlign w:val="center"/>
          </w:tcPr>
          <w:p w14:paraId="36871A7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15"/>
                <w:szCs w:val="15"/>
                <w:shd w:val="clear" w:fill="FFFFFF"/>
                <w:vertAlign w:val="baseline"/>
                <w:lang w:val="en-US" w:eastAsia="zh-CN"/>
              </w:rPr>
              <w:t>下半年</w:t>
            </w:r>
          </w:p>
        </w:tc>
        <w:tc>
          <w:tcPr>
            <w:tcW w:w="1881" w:type="dxa"/>
            <w:vAlign w:val="center"/>
          </w:tcPr>
          <w:p w14:paraId="549C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shd w:val="clear" w:fill="FFFFFF"/>
                <w:vertAlign w:val="baseline"/>
                <w:lang w:val="en-US" w:eastAsia="zh-CN" w:bidi="ar"/>
              </w:rPr>
              <w:t>3万</w:t>
            </w:r>
          </w:p>
        </w:tc>
      </w:tr>
    </w:tbl>
    <w:p w14:paraId="1395764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15"/>
          <w:szCs w:val="15"/>
          <w:shd w:val="clear" w:fill="FFFFFF"/>
          <w:lang w:val="en-US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_GB2312">
    <w:altName w:val="宋体"/>
    <w:panose1 w:val="02010600030101010101"/>
    <w:charset w:val="86"/>
    <w:family w:val="auto"/>
    <w:pitch w:val="default"/>
    <w:sig w:usb0="00000000" w:usb1="00000000" w:usb2="00000016" w:usb3="00000000" w:csb0="6016019D" w:csb1="D3F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3NTU5YTk1MmRhYmYxOTQyYmJkZWM2NzBlMjM1ZGMifQ=="/>
  </w:docVars>
  <w:rsids>
    <w:rsidRoot w:val="3ED631C6"/>
    <w:rsid w:val="004A0773"/>
    <w:rsid w:val="00516E1B"/>
    <w:rsid w:val="00C27BCE"/>
    <w:rsid w:val="011123AD"/>
    <w:rsid w:val="01A507E1"/>
    <w:rsid w:val="01FB220A"/>
    <w:rsid w:val="027031AB"/>
    <w:rsid w:val="027108D0"/>
    <w:rsid w:val="034504EC"/>
    <w:rsid w:val="04877975"/>
    <w:rsid w:val="04B93B68"/>
    <w:rsid w:val="0525489D"/>
    <w:rsid w:val="05642BC3"/>
    <w:rsid w:val="056701E9"/>
    <w:rsid w:val="059355DF"/>
    <w:rsid w:val="069D20AF"/>
    <w:rsid w:val="08074CEC"/>
    <w:rsid w:val="08A96ABC"/>
    <w:rsid w:val="08FC5DB0"/>
    <w:rsid w:val="09CC1720"/>
    <w:rsid w:val="0AA8555C"/>
    <w:rsid w:val="0AE02345"/>
    <w:rsid w:val="0B623BCA"/>
    <w:rsid w:val="0BAC132C"/>
    <w:rsid w:val="0BBA13CD"/>
    <w:rsid w:val="0C297107"/>
    <w:rsid w:val="0C392C59"/>
    <w:rsid w:val="0C5C0C99"/>
    <w:rsid w:val="0C7946B8"/>
    <w:rsid w:val="0C7F322D"/>
    <w:rsid w:val="0D29694E"/>
    <w:rsid w:val="0ED96470"/>
    <w:rsid w:val="0F557507"/>
    <w:rsid w:val="1117048E"/>
    <w:rsid w:val="111838A8"/>
    <w:rsid w:val="11C13074"/>
    <w:rsid w:val="12734DAD"/>
    <w:rsid w:val="13400F23"/>
    <w:rsid w:val="139930E3"/>
    <w:rsid w:val="150149F6"/>
    <w:rsid w:val="15D05BA0"/>
    <w:rsid w:val="165F3998"/>
    <w:rsid w:val="16F96146"/>
    <w:rsid w:val="17167365"/>
    <w:rsid w:val="17AD58EC"/>
    <w:rsid w:val="180F0459"/>
    <w:rsid w:val="18873B0D"/>
    <w:rsid w:val="190638A2"/>
    <w:rsid w:val="19716EA6"/>
    <w:rsid w:val="199A17F8"/>
    <w:rsid w:val="1BD238A3"/>
    <w:rsid w:val="1C680D1D"/>
    <w:rsid w:val="1D251090"/>
    <w:rsid w:val="1D27447C"/>
    <w:rsid w:val="1D3F3E2E"/>
    <w:rsid w:val="1D6A7CCB"/>
    <w:rsid w:val="1DAE1655"/>
    <w:rsid w:val="1FF514A9"/>
    <w:rsid w:val="202770AE"/>
    <w:rsid w:val="205E60F0"/>
    <w:rsid w:val="21106CFF"/>
    <w:rsid w:val="2256598E"/>
    <w:rsid w:val="22F142B0"/>
    <w:rsid w:val="23830AB9"/>
    <w:rsid w:val="23BA770C"/>
    <w:rsid w:val="241D0E11"/>
    <w:rsid w:val="2433472B"/>
    <w:rsid w:val="24CF3B8D"/>
    <w:rsid w:val="24E7537C"/>
    <w:rsid w:val="24EB6A61"/>
    <w:rsid w:val="24FB6DC3"/>
    <w:rsid w:val="25381AF8"/>
    <w:rsid w:val="25750850"/>
    <w:rsid w:val="25C460D7"/>
    <w:rsid w:val="25E2510B"/>
    <w:rsid w:val="27132323"/>
    <w:rsid w:val="2784035E"/>
    <w:rsid w:val="28A123AE"/>
    <w:rsid w:val="28A50954"/>
    <w:rsid w:val="29F259F1"/>
    <w:rsid w:val="2A174B6B"/>
    <w:rsid w:val="2A1B1150"/>
    <w:rsid w:val="2A2225C3"/>
    <w:rsid w:val="2AAA6608"/>
    <w:rsid w:val="2B41215C"/>
    <w:rsid w:val="2BBB0316"/>
    <w:rsid w:val="2C3C5F36"/>
    <w:rsid w:val="2DBA2F4C"/>
    <w:rsid w:val="2E2D4FE9"/>
    <w:rsid w:val="2EFD0BAA"/>
    <w:rsid w:val="2FFC4F3A"/>
    <w:rsid w:val="31420E6F"/>
    <w:rsid w:val="314C0F23"/>
    <w:rsid w:val="319C1285"/>
    <w:rsid w:val="33935D28"/>
    <w:rsid w:val="34161CD4"/>
    <w:rsid w:val="34223427"/>
    <w:rsid w:val="343C77E0"/>
    <w:rsid w:val="344238AB"/>
    <w:rsid w:val="3487740D"/>
    <w:rsid w:val="358448A1"/>
    <w:rsid w:val="35BE56F7"/>
    <w:rsid w:val="35D93BD1"/>
    <w:rsid w:val="3787045B"/>
    <w:rsid w:val="38F75CCF"/>
    <w:rsid w:val="39E812A5"/>
    <w:rsid w:val="3AD41EB7"/>
    <w:rsid w:val="3B002F94"/>
    <w:rsid w:val="3BF30D30"/>
    <w:rsid w:val="3C484874"/>
    <w:rsid w:val="3CF12B9A"/>
    <w:rsid w:val="3D170AA0"/>
    <w:rsid w:val="3D2072E4"/>
    <w:rsid w:val="3D8A3069"/>
    <w:rsid w:val="3E0A5746"/>
    <w:rsid w:val="3ED631C6"/>
    <w:rsid w:val="3F176EBF"/>
    <w:rsid w:val="3F360808"/>
    <w:rsid w:val="3F3961EE"/>
    <w:rsid w:val="3F9F62DE"/>
    <w:rsid w:val="40122E78"/>
    <w:rsid w:val="405C497E"/>
    <w:rsid w:val="4063459C"/>
    <w:rsid w:val="4073654E"/>
    <w:rsid w:val="424F7D76"/>
    <w:rsid w:val="441A4BAF"/>
    <w:rsid w:val="44905236"/>
    <w:rsid w:val="449D2746"/>
    <w:rsid w:val="45E4542B"/>
    <w:rsid w:val="4622426C"/>
    <w:rsid w:val="47090757"/>
    <w:rsid w:val="47FD4566"/>
    <w:rsid w:val="48981397"/>
    <w:rsid w:val="493F60A2"/>
    <w:rsid w:val="49A964D1"/>
    <w:rsid w:val="49F11EF7"/>
    <w:rsid w:val="49FC1E13"/>
    <w:rsid w:val="4AC2282C"/>
    <w:rsid w:val="4ACC0754"/>
    <w:rsid w:val="4ADF5D2C"/>
    <w:rsid w:val="4B211763"/>
    <w:rsid w:val="4C0F487A"/>
    <w:rsid w:val="4CDE72BC"/>
    <w:rsid w:val="4E2D51E7"/>
    <w:rsid w:val="4FCA64C4"/>
    <w:rsid w:val="50205035"/>
    <w:rsid w:val="52DD1E8C"/>
    <w:rsid w:val="53466259"/>
    <w:rsid w:val="54B1575B"/>
    <w:rsid w:val="54BA798C"/>
    <w:rsid w:val="54E63B60"/>
    <w:rsid w:val="561C226B"/>
    <w:rsid w:val="565F1E08"/>
    <w:rsid w:val="56DF0749"/>
    <w:rsid w:val="57325A76"/>
    <w:rsid w:val="57464C52"/>
    <w:rsid w:val="578C2128"/>
    <w:rsid w:val="582147E0"/>
    <w:rsid w:val="590121C2"/>
    <w:rsid w:val="59BC4BDF"/>
    <w:rsid w:val="5A464A71"/>
    <w:rsid w:val="5A672794"/>
    <w:rsid w:val="5AA179FB"/>
    <w:rsid w:val="5B692427"/>
    <w:rsid w:val="5C0A323E"/>
    <w:rsid w:val="5C47120B"/>
    <w:rsid w:val="5D4D6E59"/>
    <w:rsid w:val="5D581AD5"/>
    <w:rsid w:val="5DA316F8"/>
    <w:rsid w:val="5DAC3855"/>
    <w:rsid w:val="601602E8"/>
    <w:rsid w:val="606D5B20"/>
    <w:rsid w:val="61715ED7"/>
    <w:rsid w:val="61717F2E"/>
    <w:rsid w:val="617D35A0"/>
    <w:rsid w:val="628F4F4A"/>
    <w:rsid w:val="638C6C91"/>
    <w:rsid w:val="63D075F2"/>
    <w:rsid w:val="643213AB"/>
    <w:rsid w:val="644D0A5B"/>
    <w:rsid w:val="64C245BC"/>
    <w:rsid w:val="64C666BE"/>
    <w:rsid w:val="65A056E4"/>
    <w:rsid w:val="65AA322B"/>
    <w:rsid w:val="66DA7C2A"/>
    <w:rsid w:val="67B8059A"/>
    <w:rsid w:val="68134F1D"/>
    <w:rsid w:val="696A52C0"/>
    <w:rsid w:val="6A6C6404"/>
    <w:rsid w:val="6AB30F13"/>
    <w:rsid w:val="6B1B513D"/>
    <w:rsid w:val="6C5F32E0"/>
    <w:rsid w:val="6C760688"/>
    <w:rsid w:val="6D296555"/>
    <w:rsid w:val="6E3F493C"/>
    <w:rsid w:val="6EC239D5"/>
    <w:rsid w:val="6F411F19"/>
    <w:rsid w:val="6FB67C4B"/>
    <w:rsid w:val="70F37E37"/>
    <w:rsid w:val="725D4C02"/>
    <w:rsid w:val="72DE1BDF"/>
    <w:rsid w:val="72E335FE"/>
    <w:rsid w:val="72FE41C7"/>
    <w:rsid w:val="73EF45F6"/>
    <w:rsid w:val="74EA3A18"/>
    <w:rsid w:val="75445676"/>
    <w:rsid w:val="75A73583"/>
    <w:rsid w:val="75BE4990"/>
    <w:rsid w:val="75EA13F7"/>
    <w:rsid w:val="76422C26"/>
    <w:rsid w:val="76A4566C"/>
    <w:rsid w:val="771D4480"/>
    <w:rsid w:val="773A3F7D"/>
    <w:rsid w:val="77A51CA2"/>
    <w:rsid w:val="77C87040"/>
    <w:rsid w:val="78130D8D"/>
    <w:rsid w:val="789C23B1"/>
    <w:rsid w:val="7A493865"/>
    <w:rsid w:val="7ABE1242"/>
    <w:rsid w:val="7C2433D0"/>
    <w:rsid w:val="7C2C2D50"/>
    <w:rsid w:val="7C642568"/>
    <w:rsid w:val="7C8501EC"/>
    <w:rsid w:val="7CB87770"/>
    <w:rsid w:val="7CBB4508"/>
    <w:rsid w:val="7DEE10B6"/>
    <w:rsid w:val="7E824728"/>
    <w:rsid w:val="7EE1190D"/>
    <w:rsid w:val="7EF15F99"/>
    <w:rsid w:val="7F33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691</Characters>
  <Lines>0</Lines>
  <Paragraphs>0</Paragraphs>
  <TotalTime>1</TotalTime>
  <ScaleCrop>false</ScaleCrop>
  <LinksUpToDate>false</LinksUpToDate>
  <CharactersWithSpaces>691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2022-12-25T15:27:00Z</dcterms:created>
  <dc:creator>木木斤欠</dc:creator>
  <cp:lastModifiedBy>麦兜</cp:lastModifiedBy>
  <cp:lastPrinted>2023-11-09T01:30:00Z</cp:lastPrinted>
  <dcterms:modified xsi:type="dcterms:W3CDTF">2026-08-21T04:10:10Z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5F59768B574C41508691BCA2BBFB5896_13</vt:lpwstr>
  </property>
  <property fmtid="{D5CDD505-2E9C-101B-9397-08002B2CF9AE}" pid="4" name="KSOTemplateDocerSaveRecord">
    <vt:lpwstr>eyJoZGlkIjoiMjRkOTU5Mzk3NzZiMjRmMGE2NWZiNDg1ZDRlMjkwZmYiLCJ1c2VySWQiOiI0MjI4MTc3NDIifQ==</vt:lpwstr>
  </property>
</Properties>
</file>