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Spec="center" w:tblpY="1"/>
        <w:tblOverlap w:val="never"/>
        <w:tblW w:w="10494" w:type="dxa"/>
        <w:jc w:val="center"/>
        <w:tblLayout w:type="fixed"/>
        <w:tblCellMar>
          <w:top w:w="0" w:type="dxa"/>
          <w:left w:w="108" w:type="dxa"/>
          <w:bottom w:w="0" w:type="dxa"/>
          <w:right w:w="108" w:type="dxa"/>
        </w:tblCellMar>
      </w:tblPr>
      <w:tblGrid>
        <w:gridCol w:w="724"/>
        <w:gridCol w:w="500"/>
        <w:gridCol w:w="1578"/>
        <w:gridCol w:w="1752"/>
        <w:gridCol w:w="603"/>
        <w:gridCol w:w="630"/>
        <w:gridCol w:w="1320"/>
        <w:gridCol w:w="990"/>
        <w:gridCol w:w="283"/>
        <w:gridCol w:w="302"/>
        <w:gridCol w:w="1812"/>
      </w:tblGrid>
      <w:tr>
        <w:tblPrEx>
          <w:tblCellMar>
            <w:top w:w="0" w:type="dxa"/>
            <w:left w:w="108" w:type="dxa"/>
            <w:bottom w:w="0" w:type="dxa"/>
            <w:right w:w="108" w:type="dxa"/>
          </w:tblCellMar>
        </w:tblPrEx>
        <w:trPr>
          <w:trHeight w:val="750" w:hRule="atLeast"/>
          <w:jc w:val="center"/>
        </w:trPr>
        <w:tc>
          <w:tcPr>
            <w:tcW w:w="10494" w:type="dxa"/>
            <w:gridSpan w:val="11"/>
            <w:tcBorders>
              <w:top w:val="nil"/>
              <w:left w:val="nil"/>
              <w:bottom w:val="nil"/>
              <w:right w:val="nil"/>
            </w:tcBorders>
            <w:vAlign w:val="center"/>
          </w:tcPr>
          <w:p>
            <w:pPr>
              <w:widowControl/>
              <w:jc w:val="center"/>
              <w:rPr>
                <w:rFonts w:hint="eastAsia" w:ascii="黑体" w:hAnsi="黑体" w:eastAsia="黑体" w:cs="宋体"/>
                <w:b/>
                <w:bCs/>
                <w:kern w:val="0"/>
                <w:sz w:val="36"/>
                <w:szCs w:val="36"/>
                <w:lang w:eastAsia="zh-CN"/>
              </w:rPr>
            </w:pPr>
            <w:r>
              <w:rPr>
                <w:rFonts w:hint="eastAsia" w:ascii="黑体" w:hAnsi="黑体" w:eastAsia="黑体" w:cs="宋体"/>
                <w:b/>
                <w:bCs/>
                <w:kern w:val="0"/>
                <w:sz w:val="36"/>
                <w:szCs w:val="36"/>
                <w:u w:val="single"/>
                <w:lang w:val="en-US" w:eastAsia="zh-CN"/>
              </w:rPr>
              <w:t xml:space="preserve">     </w:t>
            </w:r>
            <w:r>
              <w:rPr>
                <w:rFonts w:hint="eastAsia" w:ascii="黑体" w:hAnsi="黑体" w:eastAsia="黑体" w:cs="宋体"/>
                <w:b/>
                <w:bCs/>
                <w:kern w:val="0"/>
                <w:sz w:val="36"/>
                <w:szCs w:val="36"/>
              </w:rPr>
              <w:t>年</w:t>
            </w:r>
            <w:r>
              <w:rPr>
                <w:rFonts w:hint="eastAsia" w:ascii="黑体" w:hAnsi="黑体" w:eastAsia="黑体" w:cs="宋体"/>
                <w:b/>
                <w:bCs/>
                <w:kern w:val="0"/>
                <w:sz w:val="36"/>
                <w:szCs w:val="36"/>
                <w:u w:val="single"/>
                <w:lang w:val="en-US" w:eastAsia="zh-CN"/>
              </w:rPr>
              <w:t xml:space="preserve">           </w:t>
            </w:r>
            <w:r>
              <w:rPr>
                <w:rFonts w:hint="eastAsia" w:ascii="黑体" w:hAnsi="黑体" w:eastAsia="黑体" w:cs="宋体"/>
                <w:b/>
                <w:bCs/>
                <w:kern w:val="0"/>
                <w:sz w:val="36"/>
                <w:szCs w:val="36"/>
                <w:lang w:eastAsia="zh-CN"/>
              </w:rPr>
              <w:t>科技特派员</w:t>
            </w:r>
            <w:r>
              <w:rPr>
                <w:rFonts w:hint="eastAsia" w:ascii="黑体" w:hAnsi="黑体" w:eastAsia="黑体" w:cs="宋体"/>
                <w:b/>
                <w:bCs/>
                <w:kern w:val="0"/>
                <w:sz w:val="36"/>
                <w:szCs w:val="36"/>
              </w:rPr>
              <w:t>经费预算表</w:t>
            </w:r>
          </w:p>
        </w:tc>
      </w:tr>
      <w:tr>
        <w:tblPrEx>
          <w:tblCellMar>
            <w:top w:w="0" w:type="dxa"/>
            <w:left w:w="108" w:type="dxa"/>
            <w:bottom w:w="0" w:type="dxa"/>
            <w:right w:w="108" w:type="dxa"/>
          </w:tblCellMar>
        </w:tblPrEx>
        <w:trPr>
          <w:trHeight w:val="500" w:hRule="atLeast"/>
          <w:jc w:val="center"/>
        </w:trPr>
        <w:tc>
          <w:tcPr>
            <w:tcW w:w="5157" w:type="dxa"/>
            <w:gridSpan w:val="5"/>
            <w:tcBorders>
              <w:top w:val="nil"/>
              <w:left w:val="nil"/>
              <w:bottom w:val="single" w:color="auto" w:sz="4" w:space="0"/>
              <w:right w:val="nil"/>
            </w:tcBorders>
            <w:vAlign w:val="center"/>
          </w:tcPr>
          <w:p>
            <w:pPr>
              <w:widowControl/>
              <w:jc w:val="left"/>
              <w:rPr>
                <w:rFonts w:ascii="宋体" w:hAnsi="宋体" w:cs="宋体"/>
                <w:bCs/>
                <w:color w:val="000000"/>
                <w:kern w:val="0"/>
                <w:szCs w:val="21"/>
              </w:rPr>
            </w:pPr>
            <w:r>
              <w:rPr>
                <w:rFonts w:hint="eastAsia" w:ascii="宋体" w:hAnsi="宋体" w:cs="宋体"/>
                <w:b/>
                <w:bCs/>
                <w:color w:val="000000"/>
                <w:kern w:val="0"/>
                <w:szCs w:val="21"/>
              </w:rPr>
              <w:t>校内编号：</w:t>
            </w:r>
            <w:r>
              <w:rPr>
                <w:rFonts w:hint="eastAsia" w:ascii="宋体" w:hAnsi="宋体" w:cs="宋体"/>
                <w:b/>
                <w:bCs/>
                <w:color w:val="000000"/>
                <w:kern w:val="0"/>
                <w:szCs w:val="21"/>
                <w:lang w:val="en-US" w:eastAsia="zh-CN"/>
              </w:rPr>
              <w:t xml:space="preserve">                 </w:t>
            </w:r>
            <w:r>
              <w:rPr>
                <w:rFonts w:hint="eastAsia" w:ascii="宋体" w:hAnsi="宋体" w:cs="宋体"/>
                <w:b w:val="0"/>
                <w:bCs w:val="0"/>
                <w:color w:val="000000"/>
                <w:kern w:val="0"/>
                <w:szCs w:val="21"/>
                <w:lang w:val="en-US" w:eastAsia="zh-CN"/>
              </w:rPr>
              <w:t>（科研处填写）</w:t>
            </w:r>
          </w:p>
        </w:tc>
        <w:tc>
          <w:tcPr>
            <w:tcW w:w="3223" w:type="dxa"/>
            <w:gridSpan w:val="4"/>
            <w:tcBorders>
              <w:top w:val="nil"/>
              <w:left w:val="nil"/>
              <w:bottom w:val="single" w:color="auto" w:sz="4" w:space="0"/>
              <w:right w:val="nil"/>
            </w:tcBorders>
            <w:vAlign w:val="center"/>
          </w:tcPr>
          <w:p>
            <w:pPr>
              <w:widowControl/>
              <w:rPr>
                <w:rFonts w:ascii="宋体" w:hAnsi="宋体" w:cs="宋体"/>
                <w:bCs/>
                <w:color w:val="000000"/>
                <w:kern w:val="0"/>
                <w:szCs w:val="21"/>
              </w:rPr>
            </w:pPr>
            <w:r>
              <w:rPr>
                <w:rFonts w:hint="eastAsia" w:ascii="宋体" w:hAnsi="宋体" w:cs="宋体"/>
                <w:bCs/>
                <w:color w:val="000000"/>
                <w:kern w:val="0"/>
                <w:szCs w:val="21"/>
              </w:rPr>
              <w:t>填报时间：   年    月    日</w:t>
            </w:r>
          </w:p>
        </w:tc>
        <w:tc>
          <w:tcPr>
            <w:tcW w:w="2114" w:type="dxa"/>
            <w:gridSpan w:val="2"/>
            <w:tcBorders>
              <w:top w:val="nil"/>
              <w:left w:val="nil"/>
              <w:bottom w:val="single" w:color="auto" w:sz="4" w:space="0"/>
              <w:right w:val="nil"/>
            </w:tcBorders>
            <w:vAlign w:val="center"/>
          </w:tcPr>
          <w:p>
            <w:pPr>
              <w:widowControl/>
              <w:jc w:val="center"/>
              <w:rPr>
                <w:rFonts w:ascii="宋体" w:hAnsi="宋体" w:cs="宋体"/>
                <w:bCs/>
                <w:kern w:val="0"/>
                <w:szCs w:val="21"/>
              </w:rPr>
            </w:pPr>
            <w:r>
              <w:rPr>
                <w:rFonts w:hint="eastAsia" w:ascii="宋体" w:hAnsi="宋体" w:cs="宋体"/>
                <w:b/>
                <w:kern w:val="0"/>
                <w:szCs w:val="21"/>
              </w:rPr>
              <w:t>单位：元</w:t>
            </w:r>
          </w:p>
        </w:tc>
      </w:tr>
      <w:tr>
        <w:tblPrEx>
          <w:tblCellMar>
            <w:top w:w="0" w:type="dxa"/>
            <w:left w:w="108" w:type="dxa"/>
            <w:bottom w:w="0" w:type="dxa"/>
            <w:right w:w="108" w:type="dxa"/>
          </w:tblCellMar>
        </w:tblPrEx>
        <w:trPr>
          <w:trHeight w:val="449"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编制依据</w:t>
            </w:r>
          </w:p>
        </w:tc>
        <w:tc>
          <w:tcPr>
            <w:tcW w:w="9270" w:type="dxa"/>
            <w:gridSpan w:val="9"/>
            <w:tcBorders>
              <w:top w:val="single" w:color="auto" w:sz="4" w:space="0"/>
              <w:left w:val="single" w:color="auto" w:sz="4" w:space="0"/>
              <w:bottom w:val="single" w:color="auto" w:sz="4" w:space="0"/>
              <w:right w:val="single" w:color="auto" w:sz="4" w:space="0"/>
            </w:tcBorders>
            <w:vAlign w:val="top"/>
          </w:tcPr>
          <w:p>
            <w:pPr>
              <w:widowControl/>
              <w:tabs>
                <w:tab w:val="left" w:pos="817"/>
              </w:tabs>
              <w:jc w:val="both"/>
              <w:rPr>
                <w:rFonts w:ascii="宋体" w:hAnsi="宋体" w:cs="宋体"/>
                <w:bCs/>
                <w:kern w:val="0"/>
                <w:szCs w:val="21"/>
              </w:rPr>
            </w:pPr>
            <w:r>
              <w:rPr>
                <w:rFonts w:hint="eastAsia" w:ascii="宋体" w:hAnsi="宋体" w:cs="宋体"/>
                <w:bCs/>
                <w:kern w:val="0"/>
                <w:szCs w:val="21"/>
                <w:lang w:val="en-US" w:eastAsia="zh-CN"/>
              </w:rPr>
              <w:t>1.《福建省科技特派员专项资金管理办法》（闽财</w:t>
            </w:r>
            <w:bookmarkStart w:id="0" w:name="_GoBack"/>
            <w:bookmarkEnd w:id="0"/>
            <w:r>
              <w:rPr>
                <w:rFonts w:hint="eastAsia" w:ascii="宋体" w:hAnsi="宋体" w:cs="宋体"/>
                <w:bCs/>
                <w:kern w:val="0"/>
                <w:szCs w:val="21"/>
                <w:lang w:val="en-US" w:eastAsia="zh-CN"/>
              </w:rPr>
              <w:t>规〔2023〕16号</w:t>
            </w:r>
            <w:r>
              <w:rPr>
                <w:rFonts w:hint="eastAsia" w:ascii="宋体" w:hAnsi="宋体" w:cs="宋体"/>
                <w:bCs/>
                <w:kern w:val="0"/>
                <w:szCs w:val="21"/>
                <w:lang w:eastAsia="zh-CN"/>
              </w:rPr>
              <w:t>）</w:t>
            </w:r>
          </w:p>
        </w:tc>
      </w:tr>
      <w:tr>
        <w:tblPrEx>
          <w:tblCellMar>
            <w:top w:w="0" w:type="dxa"/>
            <w:left w:w="108" w:type="dxa"/>
            <w:bottom w:w="0" w:type="dxa"/>
            <w:right w:w="108" w:type="dxa"/>
          </w:tblCellMar>
        </w:tblPrEx>
        <w:trPr>
          <w:trHeight w:val="770" w:hRule="atLeast"/>
          <w:jc w:val="center"/>
        </w:trPr>
        <w:tc>
          <w:tcPr>
            <w:tcW w:w="122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588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Cs w:val="21"/>
              </w:rPr>
            </w:pPr>
          </w:p>
        </w:tc>
        <w:tc>
          <w:tcPr>
            <w:tcW w:w="157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kern w:val="0"/>
                <w:szCs w:val="21"/>
                <w:lang w:eastAsia="zh-CN"/>
              </w:rPr>
            </w:pPr>
            <w:r>
              <w:rPr>
                <w:rFonts w:hint="eastAsia" w:ascii="宋体" w:hAnsi="宋体" w:cs="宋体"/>
                <w:b/>
                <w:bCs/>
                <w:kern w:val="0"/>
                <w:szCs w:val="21"/>
              </w:rPr>
              <w:t>项目</w:t>
            </w:r>
            <w:r>
              <w:rPr>
                <w:rFonts w:hint="eastAsia" w:ascii="宋体" w:hAnsi="宋体" w:cs="宋体"/>
                <w:b/>
                <w:bCs/>
                <w:kern w:val="0"/>
                <w:szCs w:val="21"/>
                <w:lang w:eastAsia="zh-CN"/>
              </w:rPr>
              <w:t>批准号</w:t>
            </w:r>
          </w:p>
        </w:tc>
        <w:tc>
          <w:tcPr>
            <w:tcW w:w="1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738" w:hRule="atLeast"/>
          <w:jc w:val="center"/>
        </w:trPr>
        <w:tc>
          <w:tcPr>
            <w:tcW w:w="122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负责人</w:t>
            </w:r>
          </w:p>
        </w:tc>
        <w:tc>
          <w:tcPr>
            <w:tcW w:w="1578" w:type="dxa"/>
            <w:tcBorders>
              <w:top w:val="nil"/>
              <w:left w:val="nil"/>
              <w:bottom w:val="single" w:color="auto" w:sz="4" w:space="0"/>
              <w:right w:val="single" w:color="auto" w:sz="4" w:space="0"/>
            </w:tcBorders>
            <w:vAlign w:val="center"/>
          </w:tcPr>
          <w:p>
            <w:pPr>
              <w:widowControl/>
              <w:jc w:val="both"/>
              <w:rPr>
                <w:rFonts w:ascii="宋体" w:hAnsi="宋体" w:cs="宋体"/>
                <w:b/>
                <w:bCs/>
                <w:color w:val="000000"/>
                <w:kern w:val="0"/>
                <w:szCs w:val="21"/>
              </w:rPr>
            </w:pPr>
          </w:p>
        </w:tc>
        <w:tc>
          <w:tcPr>
            <w:tcW w:w="1752"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Cs w:val="21"/>
              </w:rPr>
            </w:pPr>
            <w:r>
              <w:rPr>
                <w:rFonts w:hint="eastAsia" w:ascii="宋体" w:hAnsi="宋体" w:cs="宋体"/>
                <w:b/>
                <w:bCs/>
                <w:color w:val="000000"/>
                <w:kern w:val="0"/>
                <w:szCs w:val="21"/>
              </w:rPr>
              <w:t>联系电话</w:t>
            </w:r>
            <w:r>
              <w:rPr>
                <w:rFonts w:ascii="宋体" w:hAnsi="宋体" w:cs="宋体"/>
                <w:b/>
                <w:bCs/>
                <w:color w:val="000000"/>
                <w:kern w:val="0"/>
                <w:szCs w:val="21"/>
              </w:rPr>
              <w:t>(</w:t>
            </w:r>
            <w:r>
              <w:rPr>
                <w:rFonts w:hint="eastAsia" w:ascii="宋体" w:hAnsi="宋体" w:cs="宋体"/>
                <w:b/>
                <w:bCs/>
                <w:color w:val="000000"/>
                <w:kern w:val="0"/>
                <w:szCs w:val="21"/>
              </w:rPr>
              <w:t>手机）</w:t>
            </w:r>
          </w:p>
        </w:tc>
        <w:tc>
          <w:tcPr>
            <w:tcW w:w="1233"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p>
        </w:tc>
        <w:tc>
          <w:tcPr>
            <w:tcW w:w="1320"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bCs/>
                <w:color w:val="000000"/>
                <w:kern w:val="0"/>
                <w:szCs w:val="21"/>
              </w:rPr>
            </w:pPr>
            <w:r>
              <w:rPr>
                <w:rFonts w:hint="eastAsia" w:ascii="宋体" w:hAnsi="宋体" w:cs="宋体"/>
                <w:b/>
                <w:bCs/>
                <w:color w:val="000000"/>
                <w:kern w:val="0"/>
                <w:szCs w:val="21"/>
              </w:rPr>
              <w:t>主要成员</w:t>
            </w:r>
          </w:p>
        </w:tc>
        <w:tc>
          <w:tcPr>
            <w:tcW w:w="3387"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809"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经费总额</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p>
        </w:tc>
        <w:tc>
          <w:tcPr>
            <w:tcW w:w="1752" w:type="dxa"/>
            <w:vMerge w:val="restart"/>
            <w:tcBorders>
              <w:top w:val="nil"/>
              <w:left w:val="nil"/>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直接费用</w:t>
            </w:r>
          </w:p>
        </w:tc>
        <w:tc>
          <w:tcPr>
            <w:tcW w:w="1233" w:type="dxa"/>
            <w:gridSpan w:val="2"/>
            <w:vMerge w:val="restart"/>
            <w:tcBorders>
              <w:top w:val="nil"/>
              <w:left w:val="nil"/>
              <w:right w:val="single" w:color="auto" w:sz="4" w:space="0"/>
            </w:tcBorders>
            <w:vAlign w:val="center"/>
          </w:tcPr>
          <w:p>
            <w:pPr>
              <w:widowControl/>
              <w:jc w:val="both"/>
              <w:rPr>
                <w:rFonts w:ascii="宋体" w:hAnsi="宋体" w:cs="宋体"/>
                <w:bCs/>
                <w:color w:val="000000"/>
                <w:kern w:val="0"/>
                <w:szCs w:val="21"/>
              </w:rPr>
            </w:pPr>
          </w:p>
        </w:tc>
        <w:tc>
          <w:tcPr>
            <w:tcW w:w="1320" w:type="dxa"/>
            <w:vMerge w:val="restart"/>
            <w:tcBorders>
              <w:top w:val="nil"/>
              <w:left w:val="nil"/>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间接费用</w:t>
            </w:r>
          </w:p>
        </w:tc>
        <w:tc>
          <w:tcPr>
            <w:tcW w:w="990" w:type="dxa"/>
            <w:vMerge w:val="restart"/>
            <w:tcBorders>
              <w:top w:val="nil"/>
              <w:left w:val="nil"/>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 w:val="22"/>
              </w:rPr>
            </w:pPr>
            <w:r>
              <w:rPr>
                <w:rFonts w:hint="eastAsia" w:ascii="宋体" w:hAnsi="宋体" w:cs="宋体"/>
                <w:b/>
                <w:bCs/>
                <w:kern w:val="0"/>
                <w:szCs w:val="21"/>
              </w:rPr>
              <w:t>立项时间：</w:t>
            </w:r>
          </w:p>
        </w:tc>
      </w:tr>
      <w:tr>
        <w:tblPrEx>
          <w:tblCellMar>
            <w:top w:w="0" w:type="dxa"/>
            <w:left w:w="108" w:type="dxa"/>
            <w:bottom w:w="0" w:type="dxa"/>
            <w:right w:w="108" w:type="dxa"/>
          </w:tblCellMar>
        </w:tblPrEx>
        <w:trPr>
          <w:trHeight w:val="715"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到账总额</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bCs/>
                <w:color w:val="000000"/>
                <w:kern w:val="0"/>
                <w:szCs w:val="21"/>
                <w:lang w:val="en-US" w:eastAsia="zh-CN"/>
              </w:rPr>
            </w:pPr>
          </w:p>
        </w:tc>
        <w:tc>
          <w:tcPr>
            <w:tcW w:w="1752" w:type="dxa"/>
            <w:vMerge w:val="continue"/>
            <w:tcBorders>
              <w:left w:val="nil"/>
              <w:right w:val="single" w:color="auto" w:sz="4" w:space="0"/>
            </w:tcBorders>
            <w:vAlign w:val="center"/>
          </w:tcPr>
          <w:p>
            <w:pPr>
              <w:jc w:val="left"/>
              <w:rPr>
                <w:rFonts w:ascii="宋体" w:hAnsi="宋体" w:cs="宋体"/>
                <w:b/>
                <w:bCs/>
                <w:color w:val="000000"/>
                <w:kern w:val="0"/>
                <w:szCs w:val="21"/>
              </w:rPr>
            </w:pPr>
          </w:p>
        </w:tc>
        <w:tc>
          <w:tcPr>
            <w:tcW w:w="1233" w:type="dxa"/>
            <w:gridSpan w:val="2"/>
            <w:vMerge w:val="continue"/>
            <w:tcBorders>
              <w:left w:val="nil"/>
              <w:right w:val="single" w:color="auto" w:sz="4" w:space="0"/>
            </w:tcBorders>
            <w:vAlign w:val="center"/>
          </w:tcPr>
          <w:p>
            <w:pPr>
              <w:widowControl/>
              <w:jc w:val="center"/>
              <w:rPr>
                <w:rFonts w:ascii="宋体" w:hAnsi="宋体" w:cs="宋体"/>
                <w:bCs/>
                <w:color w:val="000000"/>
                <w:kern w:val="0"/>
                <w:szCs w:val="21"/>
              </w:rPr>
            </w:pPr>
          </w:p>
        </w:tc>
        <w:tc>
          <w:tcPr>
            <w:tcW w:w="1320" w:type="dxa"/>
            <w:vMerge w:val="continue"/>
            <w:tcBorders>
              <w:left w:val="nil"/>
              <w:right w:val="single" w:color="auto" w:sz="4" w:space="0"/>
            </w:tcBorders>
            <w:vAlign w:val="center"/>
          </w:tcPr>
          <w:p>
            <w:pPr>
              <w:widowControl/>
              <w:jc w:val="center"/>
              <w:rPr>
                <w:rFonts w:ascii="宋体" w:hAnsi="宋体" w:cs="宋体"/>
                <w:b/>
                <w:bCs/>
                <w:color w:val="000000"/>
                <w:kern w:val="0"/>
                <w:szCs w:val="21"/>
              </w:rPr>
            </w:pPr>
          </w:p>
        </w:tc>
        <w:tc>
          <w:tcPr>
            <w:tcW w:w="990" w:type="dxa"/>
            <w:vMerge w:val="continue"/>
            <w:tcBorders>
              <w:left w:val="nil"/>
              <w:right w:val="single" w:color="auto" w:sz="4" w:space="0"/>
            </w:tcBorders>
            <w:vAlign w:val="center"/>
          </w:tcPr>
          <w:p>
            <w:pPr>
              <w:widowControl/>
              <w:jc w:val="center"/>
              <w:rPr>
                <w:rFonts w:ascii="宋体" w:hAnsi="宋体" w:cs="宋体"/>
                <w:bCs/>
                <w:color w:val="000000"/>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 w:val="22"/>
              </w:rPr>
            </w:pPr>
            <w:r>
              <w:rPr>
                <w:rFonts w:hint="eastAsia" w:ascii="宋体" w:hAnsi="宋体" w:cs="宋体"/>
                <w:b/>
                <w:bCs/>
                <w:kern w:val="0"/>
                <w:szCs w:val="21"/>
              </w:rPr>
              <w:t>拟结项时间：</w:t>
            </w:r>
          </w:p>
        </w:tc>
      </w:tr>
      <w:tr>
        <w:tblPrEx>
          <w:tblCellMar>
            <w:top w:w="0" w:type="dxa"/>
            <w:left w:w="108" w:type="dxa"/>
            <w:bottom w:w="0" w:type="dxa"/>
            <w:right w:w="108" w:type="dxa"/>
          </w:tblCellMar>
        </w:tblPrEx>
        <w:trPr>
          <w:trHeight w:val="799" w:hRule="exac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开支范围</w:t>
            </w:r>
          </w:p>
        </w:tc>
        <w:tc>
          <w:tcPr>
            <w:tcW w:w="17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金额</w:t>
            </w: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具体用途</w:t>
            </w: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566" w:hRule="exact"/>
          <w:jc w:val="center"/>
        </w:trPr>
        <w:tc>
          <w:tcPr>
            <w:tcW w:w="72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ascii="宋体" w:hAnsi="宋体" w:cs="宋体"/>
                <w:b/>
                <w:bCs/>
                <w:kern w:val="0"/>
                <w:szCs w:val="21"/>
              </w:rPr>
            </w:pPr>
            <w:r>
              <w:rPr>
                <w:rFonts w:hint="eastAsia" w:ascii="宋体" w:hAnsi="宋体" w:cs="宋体"/>
                <w:b/>
                <w:bCs/>
                <w:kern w:val="0"/>
                <w:szCs w:val="21"/>
              </w:rPr>
              <w:t>直</w:t>
            </w:r>
          </w:p>
          <w:p>
            <w:pPr>
              <w:widowControl/>
              <w:jc w:val="center"/>
              <w:rPr>
                <w:rFonts w:hint="eastAsia" w:ascii="宋体" w:hAnsi="宋体" w:cs="宋体"/>
                <w:b/>
                <w:bCs/>
                <w:kern w:val="0"/>
                <w:szCs w:val="21"/>
              </w:rPr>
            </w:pPr>
            <w:r>
              <w:rPr>
                <w:rFonts w:hint="eastAsia" w:ascii="宋体" w:hAnsi="宋体" w:cs="宋体"/>
                <w:b/>
                <w:bCs/>
                <w:kern w:val="0"/>
                <w:szCs w:val="21"/>
              </w:rPr>
              <w:t>接</w:t>
            </w:r>
          </w:p>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经</w:t>
            </w:r>
          </w:p>
          <w:p>
            <w:pPr>
              <w:widowControl/>
              <w:jc w:val="center"/>
              <w:rPr>
                <w:rFonts w:ascii="宋体" w:hAnsi="宋体" w:cs="宋体"/>
                <w:b/>
                <w:bCs/>
                <w:kern w:val="0"/>
                <w:szCs w:val="21"/>
              </w:rPr>
            </w:pPr>
            <w:r>
              <w:rPr>
                <w:rFonts w:hint="eastAsia" w:ascii="宋体" w:hAnsi="宋体" w:cs="宋体"/>
                <w:b/>
                <w:bCs/>
                <w:kern w:val="0"/>
                <w:szCs w:val="21"/>
              </w:rPr>
              <w:t>费</w:t>
            </w:r>
          </w:p>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设备费</w:t>
            </w:r>
          </w:p>
        </w:tc>
        <w:tc>
          <w:tcPr>
            <w:tcW w:w="1752"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szCs w:val="21"/>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654" w:hRule="exact"/>
          <w:jc w:val="center"/>
        </w:trPr>
        <w:tc>
          <w:tcPr>
            <w:tcW w:w="724"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78" w:type="dxa"/>
            <w:gridSpan w:val="2"/>
            <w:tcBorders>
              <w:top w:val="single" w:color="auto" w:sz="4" w:space="0"/>
              <w:left w:val="single" w:color="auto" w:sz="4" w:space="0"/>
              <w:right w:val="single" w:color="000000" w:sz="4" w:space="0"/>
            </w:tcBorders>
            <w:vAlign w:val="center"/>
          </w:tcPr>
          <w:p>
            <w:pPr>
              <w:widowControl/>
              <w:jc w:val="center"/>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材料费</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939" w:hRule="exact"/>
          <w:jc w:val="center"/>
        </w:trPr>
        <w:tc>
          <w:tcPr>
            <w:tcW w:w="724"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78" w:type="dxa"/>
            <w:gridSpan w:val="2"/>
            <w:tcBorders>
              <w:top w:val="single" w:color="auto" w:sz="4" w:space="0"/>
              <w:left w:val="single" w:color="auto" w:sz="4" w:space="0"/>
              <w:right w:val="single" w:color="000000" w:sz="4" w:space="0"/>
            </w:tcBorders>
            <w:vAlign w:val="center"/>
          </w:tcPr>
          <w:p>
            <w:pPr>
              <w:widowControl/>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测试化验加工费</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774" w:hRule="exact"/>
          <w:jc w:val="center"/>
        </w:trPr>
        <w:tc>
          <w:tcPr>
            <w:tcW w:w="724"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b w:val="0"/>
                <w:bCs/>
                <w:kern w:val="0"/>
                <w:szCs w:val="21"/>
              </w:rPr>
            </w:pPr>
            <w:r>
              <w:rPr>
                <w:rFonts w:hint="eastAsia" w:ascii="宋体" w:hAnsi="宋体" w:cs="宋体"/>
                <w:b w:val="0"/>
                <w:bCs/>
                <w:kern w:val="0"/>
                <w:szCs w:val="21"/>
              </w:rPr>
              <w:t>交通差旅费用</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774" w:hRule="exact"/>
          <w:jc w:val="center"/>
        </w:trPr>
        <w:tc>
          <w:tcPr>
            <w:tcW w:w="724"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b w:val="0"/>
                <w:bCs/>
                <w:kern w:val="0"/>
                <w:szCs w:val="21"/>
              </w:rPr>
            </w:pPr>
            <w:r>
              <w:rPr>
                <w:rFonts w:hint="eastAsia" w:ascii="宋体" w:hAnsi="宋体" w:cs="宋体"/>
                <w:b w:val="0"/>
                <w:bCs/>
                <w:kern w:val="0"/>
                <w:szCs w:val="21"/>
              </w:rPr>
              <w:t>通信补助</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774" w:hRule="exact"/>
          <w:jc w:val="center"/>
        </w:trPr>
        <w:tc>
          <w:tcPr>
            <w:tcW w:w="724"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b w:val="0"/>
                <w:bCs/>
                <w:kern w:val="0"/>
                <w:szCs w:val="21"/>
              </w:rPr>
            </w:pPr>
            <w:r>
              <w:rPr>
                <w:rFonts w:hint="eastAsia" w:ascii="宋体" w:hAnsi="宋体" w:cs="宋体"/>
                <w:b w:val="0"/>
                <w:bCs/>
                <w:kern w:val="0"/>
                <w:szCs w:val="21"/>
              </w:rPr>
              <w:t>保险和培训费用</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844" w:hRule="exact"/>
          <w:jc w:val="center"/>
        </w:trPr>
        <w:tc>
          <w:tcPr>
            <w:tcW w:w="724" w:type="dxa"/>
            <w:vMerge w:val="restart"/>
            <w:tcBorders>
              <w:top w:val="single" w:color="auto" w:sz="4" w:space="0"/>
              <w:left w:val="single" w:color="auto" w:sz="4" w:space="0"/>
              <w:right w:val="single" w:color="auto" w:sz="4" w:space="0"/>
            </w:tcBorders>
            <w:vAlign w:val="center"/>
          </w:tcPr>
          <w:p>
            <w:pPr>
              <w:jc w:val="left"/>
              <w:rPr>
                <w:rFonts w:hint="eastAsia" w:ascii="宋体" w:hAnsi="宋体" w:cs="宋体"/>
                <w:b/>
                <w:bCs/>
                <w:kern w:val="0"/>
                <w:szCs w:val="21"/>
              </w:rPr>
            </w:pPr>
          </w:p>
          <w:p>
            <w:pPr>
              <w:jc w:val="left"/>
              <w:rPr>
                <w:rFonts w:hint="eastAsia" w:ascii="宋体" w:hAnsi="宋体" w:cs="宋体"/>
                <w:b/>
                <w:bCs/>
                <w:kern w:val="0"/>
                <w:szCs w:val="21"/>
              </w:rPr>
            </w:pPr>
          </w:p>
          <w:p>
            <w:pPr>
              <w:jc w:val="left"/>
              <w:rPr>
                <w:b/>
                <w:bCs/>
              </w:rPr>
            </w:pPr>
            <w:r>
              <w:rPr>
                <w:rFonts w:hint="eastAsia" w:ascii="宋体" w:hAnsi="宋体" w:cs="宋体"/>
                <w:b/>
                <w:bCs/>
                <w:kern w:val="0"/>
                <w:szCs w:val="21"/>
              </w:rPr>
              <w:t>间接</w:t>
            </w:r>
            <w:r>
              <w:rPr>
                <w:rFonts w:hint="eastAsia" w:ascii="宋体" w:hAnsi="宋体" w:cs="宋体"/>
                <w:b/>
                <w:bCs/>
                <w:kern w:val="0"/>
                <w:szCs w:val="21"/>
                <w:lang w:val="en-US" w:eastAsia="zh-CN"/>
              </w:rPr>
              <w:t>经费</w:t>
            </w:r>
          </w:p>
        </w:tc>
        <w:tc>
          <w:tcPr>
            <w:tcW w:w="2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学校管理费</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p>
        </w:tc>
        <w:tc>
          <w:tcPr>
            <w:tcW w:w="35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r>
              <w:rPr>
                <w:rFonts w:hint="eastAsia" w:ascii="宋体" w:hAnsi="宋体" w:cs="宋体"/>
                <w:bCs/>
                <w:kern w:val="0"/>
                <w:sz w:val="18"/>
                <w:szCs w:val="18"/>
                <w:lang w:eastAsia="zh-CN"/>
              </w:rPr>
              <w:t>经费总额的</w:t>
            </w:r>
            <w:r>
              <w:rPr>
                <w:rFonts w:hint="eastAsia" w:ascii="宋体" w:hAnsi="宋体" w:cs="宋体"/>
                <w:bCs/>
                <w:kern w:val="0"/>
                <w:sz w:val="18"/>
                <w:szCs w:val="18"/>
                <w:lang w:val="en-US" w:eastAsia="zh-CN"/>
              </w:rPr>
              <w:t>5%</w:t>
            </w:r>
          </w:p>
        </w:tc>
      </w:tr>
      <w:tr>
        <w:tblPrEx>
          <w:tblCellMar>
            <w:top w:w="0" w:type="dxa"/>
            <w:left w:w="108" w:type="dxa"/>
            <w:bottom w:w="0" w:type="dxa"/>
            <w:right w:w="108" w:type="dxa"/>
          </w:tblCellMar>
        </w:tblPrEx>
        <w:trPr>
          <w:trHeight w:val="854" w:hRule="exact"/>
          <w:jc w:val="center"/>
        </w:trPr>
        <w:tc>
          <w:tcPr>
            <w:tcW w:w="72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2060"/>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绩效支出</w:t>
            </w:r>
          </w:p>
        </w:tc>
        <w:tc>
          <w:tcPr>
            <w:tcW w:w="175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　</w:t>
            </w: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w:t>
            </w: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779" w:hRule="exact"/>
          <w:jc w:val="center"/>
        </w:trPr>
        <w:tc>
          <w:tcPr>
            <w:tcW w:w="2802" w:type="dxa"/>
            <w:gridSpan w:val="3"/>
            <w:tcBorders>
              <w:top w:val="nil"/>
              <w:left w:val="single" w:color="auto" w:sz="4" w:space="0"/>
              <w:bottom w:val="single" w:color="auto" w:sz="4" w:space="0"/>
              <w:right w:val="single" w:color="000000"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合   计</w:t>
            </w:r>
          </w:p>
        </w:tc>
        <w:tc>
          <w:tcPr>
            <w:tcW w:w="1752" w:type="dxa"/>
            <w:tcBorders>
              <w:top w:val="nil"/>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w:t>
            </w:r>
          </w:p>
        </w:tc>
        <w:tc>
          <w:tcPr>
            <w:tcW w:w="5940" w:type="dxa"/>
            <w:gridSpan w:val="7"/>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大写：</w:t>
            </w:r>
          </w:p>
        </w:tc>
      </w:tr>
      <w:tr>
        <w:tblPrEx>
          <w:tblCellMar>
            <w:top w:w="0" w:type="dxa"/>
            <w:left w:w="108" w:type="dxa"/>
            <w:bottom w:w="0" w:type="dxa"/>
            <w:right w:w="108" w:type="dxa"/>
          </w:tblCellMar>
        </w:tblPrEx>
        <w:trPr>
          <w:trHeight w:val="912" w:hRule="atLeast"/>
          <w:jc w:val="center"/>
        </w:trPr>
        <w:tc>
          <w:tcPr>
            <w:tcW w:w="4554"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kern w:val="0"/>
                <w:sz w:val="22"/>
              </w:rPr>
            </w:pPr>
            <w:r>
              <w:rPr>
                <w:rFonts w:hint="eastAsia" w:ascii="宋体" w:hAnsi="宋体" w:cs="宋体"/>
                <w:b/>
                <w:bCs/>
                <w:kern w:val="0"/>
                <w:sz w:val="22"/>
              </w:rPr>
              <w:t>项目负责人(签名):</w:t>
            </w:r>
          </w:p>
        </w:tc>
        <w:tc>
          <w:tcPr>
            <w:tcW w:w="5940" w:type="dxa"/>
            <w:gridSpan w:val="7"/>
            <w:tcBorders>
              <w:top w:val="single" w:color="auto" w:sz="4" w:space="0"/>
              <w:left w:val="nil"/>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院（部）或部门领导签名及公章：</w:t>
            </w:r>
          </w:p>
        </w:tc>
      </w:tr>
      <w:tr>
        <w:tblPrEx>
          <w:tblCellMar>
            <w:top w:w="0" w:type="dxa"/>
            <w:left w:w="108" w:type="dxa"/>
            <w:bottom w:w="0" w:type="dxa"/>
            <w:right w:w="108" w:type="dxa"/>
          </w:tblCellMar>
        </w:tblPrEx>
        <w:trPr>
          <w:trHeight w:val="702" w:hRule="atLeast"/>
          <w:jc w:val="center"/>
        </w:trPr>
        <w:tc>
          <w:tcPr>
            <w:tcW w:w="4554" w:type="dxa"/>
            <w:gridSpan w:val="4"/>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科研处审核（签章）：</w:t>
            </w:r>
          </w:p>
        </w:tc>
        <w:tc>
          <w:tcPr>
            <w:tcW w:w="5940" w:type="dxa"/>
            <w:gridSpan w:val="7"/>
            <w:tcBorders>
              <w:top w:val="single" w:color="auto" w:sz="4" w:space="0"/>
              <w:left w:val="nil"/>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财务处审定（签章）：</w:t>
            </w:r>
          </w:p>
        </w:tc>
      </w:tr>
    </w:tbl>
    <w:p>
      <w:pPr>
        <w:ind w:left="632" w:hanging="632" w:hangingChars="300"/>
        <w:jc w:val="both"/>
        <w:rPr>
          <w:rFonts w:hint="eastAsia" w:ascii="宋体" w:hAnsi="宋体" w:cs="宋体"/>
          <w:sz w:val="21"/>
          <w:szCs w:val="21"/>
          <w:lang w:eastAsia="zh-CN"/>
        </w:rPr>
      </w:pPr>
      <w:r>
        <w:rPr>
          <w:rFonts w:hint="eastAsia"/>
          <w:b/>
          <w:bCs/>
          <w:lang w:val="en-US" w:eastAsia="zh-CN"/>
        </w:rPr>
        <w:t>备注：</w:t>
      </w:r>
      <w:r>
        <w:rPr>
          <w:rFonts w:ascii="宋体" w:hAnsi="宋体" w:eastAsia="宋体" w:cs="宋体"/>
          <w:sz w:val="21"/>
          <w:szCs w:val="21"/>
        </w:rPr>
        <w:t>1.校内编号由科研处统一填写</w:t>
      </w:r>
      <w:r>
        <w:rPr>
          <w:rFonts w:hint="eastAsia" w:ascii="宋体" w:hAnsi="宋体" w:cs="宋体"/>
          <w:sz w:val="21"/>
          <w:szCs w:val="21"/>
          <w:lang w:eastAsia="zh-CN"/>
        </w:rPr>
        <w:t>；</w:t>
      </w:r>
    </w:p>
    <w:p>
      <w:pPr>
        <w:ind w:left="630" w:leftChars="300" w:firstLine="0" w:firstLineChars="0"/>
        <w:jc w:val="both"/>
        <w:rPr>
          <w:rFonts w:hint="default" w:eastAsia="宋体"/>
          <w:b/>
          <w:bCs/>
          <w:color w:val="C00000"/>
          <w:lang w:val="en-US" w:eastAsia="zh-CN"/>
        </w:rPr>
      </w:pPr>
      <w:r>
        <w:rPr>
          <w:rFonts w:hint="eastAsia" w:ascii="宋体" w:hAnsi="宋体" w:cs="宋体"/>
          <w:sz w:val="21"/>
          <w:szCs w:val="21"/>
          <w:lang w:val="en-US" w:eastAsia="zh-CN"/>
        </w:rPr>
        <w:t>2.标题横线应填写项目类别，示例：</w:t>
      </w:r>
      <w:r>
        <w:rPr>
          <w:rFonts w:hint="eastAsia" w:ascii="宋体" w:hAnsi="宋体" w:cs="宋体"/>
          <w:sz w:val="21"/>
          <w:szCs w:val="21"/>
          <w:u w:val="single"/>
          <w:lang w:val="en-US" w:eastAsia="zh-CN"/>
        </w:rPr>
        <w:t>2022</w:t>
      </w:r>
      <w:r>
        <w:rPr>
          <w:rFonts w:hint="eastAsia" w:ascii="宋体" w:hAnsi="宋体" w:cs="宋体"/>
          <w:sz w:val="21"/>
          <w:szCs w:val="21"/>
          <w:lang w:val="en-US" w:eastAsia="zh-CN"/>
        </w:rPr>
        <w:t>年</w:t>
      </w:r>
      <w:r>
        <w:rPr>
          <w:rFonts w:hint="eastAsia" w:ascii="宋体" w:hAnsi="宋体" w:cs="宋体"/>
          <w:sz w:val="21"/>
          <w:szCs w:val="21"/>
          <w:u w:val="single"/>
          <w:lang w:val="en-US" w:eastAsia="zh-CN"/>
        </w:rPr>
        <w:t>省自然科学基金面上</w:t>
      </w:r>
      <w:r>
        <w:rPr>
          <w:rFonts w:hint="eastAsia" w:ascii="宋体" w:hAnsi="宋体" w:cs="宋体"/>
          <w:sz w:val="21"/>
          <w:szCs w:val="21"/>
          <w:lang w:val="en-US" w:eastAsia="zh-CN"/>
        </w:rPr>
        <w:t>科研项目经费预算表；</w:t>
      </w:r>
      <w:r>
        <w:rPr>
          <w:rFonts w:ascii="宋体" w:hAnsi="宋体" w:eastAsia="宋体" w:cs="宋体"/>
          <w:sz w:val="21"/>
          <w:szCs w:val="21"/>
        </w:rPr>
        <w:br w:type="textWrapping"/>
      </w:r>
      <w:r>
        <w:rPr>
          <w:rFonts w:hint="eastAsia" w:ascii="宋体" w:hAnsi="宋体" w:cs="宋体"/>
          <w:sz w:val="21"/>
          <w:szCs w:val="21"/>
          <w:lang w:val="en-US" w:eastAsia="zh-CN"/>
        </w:rPr>
        <w:t>3</w:t>
      </w:r>
      <w:r>
        <w:rPr>
          <w:rFonts w:ascii="宋体" w:hAnsi="宋体" w:eastAsia="宋体" w:cs="宋体"/>
          <w:sz w:val="21"/>
          <w:szCs w:val="21"/>
        </w:rPr>
        <w:t>.编制依据中的相关文件规定详见各项目来源主管单位和本校科研处网站</w:t>
      </w:r>
      <w:r>
        <w:rPr>
          <w:rFonts w:hint="eastAsia" w:ascii="宋体" w:hAnsi="宋体" w:cs="宋体"/>
          <w:sz w:val="21"/>
          <w:szCs w:val="21"/>
          <w:lang w:eastAsia="zh-CN"/>
        </w:rPr>
        <w:t>。</w:t>
      </w:r>
      <w:r>
        <w:rPr>
          <w:rFonts w:hint="eastAsia" w:ascii="宋体" w:hAnsi="宋体" w:cs="宋体"/>
          <w:b/>
          <w:bCs/>
          <w:color w:val="C00000"/>
          <w:sz w:val="21"/>
          <w:szCs w:val="21"/>
          <w:lang w:eastAsia="zh-CN"/>
        </w:rPr>
        <w:t>本表格一式</w:t>
      </w:r>
      <w:r>
        <w:rPr>
          <w:rFonts w:hint="eastAsia" w:ascii="宋体" w:hAnsi="宋体" w:cs="宋体"/>
          <w:b/>
          <w:bCs/>
          <w:color w:val="C00000"/>
          <w:sz w:val="21"/>
          <w:szCs w:val="21"/>
          <w:lang w:val="en-US" w:eastAsia="zh-CN"/>
        </w:rPr>
        <w:t>2</w:t>
      </w:r>
      <w:r>
        <w:rPr>
          <w:rFonts w:hint="eastAsia" w:ascii="宋体" w:hAnsi="宋体" w:cs="宋体"/>
          <w:b/>
          <w:bCs/>
          <w:color w:val="C00000"/>
          <w:sz w:val="21"/>
          <w:szCs w:val="21"/>
          <w:lang w:eastAsia="zh-CN"/>
        </w:rPr>
        <w:t>份</w:t>
      </w:r>
      <w:r>
        <w:rPr>
          <w:rFonts w:hint="eastAsia" w:ascii="宋体" w:hAnsi="宋体" w:cs="宋体"/>
          <w:b/>
          <w:bCs/>
          <w:color w:val="C00000"/>
          <w:sz w:val="21"/>
          <w:szCs w:val="21"/>
          <w:lang w:val="en-US" w:eastAsia="zh-CN"/>
        </w:rPr>
        <w:t>.</w:t>
      </w:r>
    </w:p>
    <w:sectPr>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E3NTU5YTk1MmRhYmYxOTQyYmJkZWM2NzBlMjM1ZGMifQ=="/>
  </w:docVars>
  <w:rsids>
    <w:rsidRoot w:val="00545B22"/>
    <w:rsid w:val="000305CB"/>
    <w:rsid w:val="0006417D"/>
    <w:rsid w:val="00074847"/>
    <w:rsid w:val="001064F7"/>
    <w:rsid w:val="001262EB"/>
    <w:rsid w:val="001666EF"/>
    <w:rsid w:val="001F2963"/>
    <w:rsid w:val="00297CB9"/>
    <w:rsid w:val="00461ABB"/>
    <w:rsid w:val="00487BBD"/>
    <w:rsid w:val="00505EAB"/>
    <w:rsid w:val="0051730D"/>
    <w:rsid w:val="00545B22"/>
    <w:rsid w:val="0058616A"/>
    <w:rsid w:val="005B1782"/>
    <w:rsid w:val="006564D9"/>
    <w:rsid w:val="00982000"/>
    <w:rsid w:val="00A341B9"/>
    <w:rsid w:val="00A4543B"/>
    <w:rsid w:val="00AA0847"/>
    <w:rsid w:val="00AA6BC7"/>
    <w:rsid w:val="00AF0172"/>
    <w:rsid w:val="00BE75EC"/>
    <w:rsid w:val="00C970BC"/>
    <w:rsid w:val="00CA0E61"/>
    <w:rsid w:val="00CA1A7D"/>
    <w:rsid w:val="00CF23BD"/>
    <w:rsid w:val="00CF770B"/>
    <w:rsid w:val="00D3047D"/>
    <w:rsid w:val="00DC542B"/>
    <w:rsid w:val="00F279B1"/>
    <w:rsid w:val="00FA58B6"/>
    <w:rsid w:val="00FB2CAB"/>
    <w:rsid w:val="00FB6250"/>
    <w:rsid w:val="010463F4"/>
    <w:rsid w:val="05940194"/>
    <w:rsid w:val="07DD6295"/>
    <w:rsid w:val="09806051"/>
    <w:rsid w:val="0C3B12A8"/>
    <w:rsid w:val="0EF20264"/>
    <w:rsid w:val="11396416"/>
    <w:rsid w:val="125E5D31"/>
    <w:rsid w:val="18234984"/>
    <w:rsid w:val="1E6E5E39"/>
    <w:rsid w:val="1F9B4F8B"/>
    <w:rsid w:val="22F306CB"/>
    <w:rsid w:val="24F04DE0"/>
    <w:rsid w:val="2CFC2EF5"/>
    <w:rsid w:val="2DDB039A"/>
    <w:rsid w:val="30B25087"/>
    <w:rsid w:val="348A3797"/>
    <w:rsid w:val="34A6176F"/>
    <w:rsid w:val="35B0537E"/>
    <w:rsid w:val="365C7872"/>
    <w:rsid w:val="37777E23"/>
    <w:rsid w:val="382E6E11"/>
    <w:rsid w:val="3B7B27FD"/>
    <w:rsid w:val="3E2A70BD"/>
    <w:rsid w:val="3FC071FD"/>
    <w:rsid w:val="42612417"/>
    <w:rsid w:val="42DA7C18"/>
    <w:rsid w:val="43637373"/>
    <w:rsid w:val="4427284C"/>
    <w:rsid w:val="44AC5DE5"/>
    <w:rsid w:val="44BB4587"/>
    <w:rsid w:val="468E4AAE"/>
    <w:rsid w:val="47ED3B06"/>
    <w:rsid w:val="48D07682"/>
    <w:rsid w:val="494E13FE"/>
    <w:rsid w:val="4998174D"/>
    <w:rsid w:val="4B4516DC"/>
    <w:rsid w:val="50354644"/>
    <w:rsid w:val="50730B24"/>
    <w:rsid w:val="545A1519"/>
    <w:rsid w:val="54F7623E"/>
    <w:rsid w:val="560061E7"/>
    <w:rsid w:val="56791C07"/>
    <w:rsid w:val="590B1149"/>
    <w:rsid w:val="5CBC16D5"/>
    <w:rsid w:val="5E546766"/>
    <w:rsid w:val="5ECE2A05"/>
    <w:rsid w:val="630C4780"/>
    <w:rsid w:val="63E16185"/>
    <w:rsid w:val="65864C16"/>
    <w:rsid w:val="67763633"/>
    <w:rsid w:val="6F577AD1"/>
    <w:rsid w:val="6FF57E93"/>
    <w:rsid w:val="718C6CB0"/>
    <w:rsid w:val="74EC50F2"/>
    <w:rsid w:val="79D5545D"/>
    <w:rsid w:val="7A2D41A3"/>
    <w:rsid w:val="7EFD5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semiHidden/>
    <w:qFormat/>
    <w:uiPriority w:val="99"/>
    <w:rPr>
      <w:sz w:val="18"/>
      <w:szCs w:val="18"/>
    </w:rPr>
  </w:style>
  <w:style w:type="character" w:customStyle="1" w:styleId="7">
    <w:name w:val="页眉 Char"/>
    <w:basedOn w:val="5"/>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524</Characters>
  <Lines>4</Lines>
  <Paragraphs>1</Paragraphs>
  <TotalTime>1</TotalTime>
  <ScaleCrop>false</ScaleCrop>
  <LinksUpToDate>false</LinksUpToDate>
  <CharactersWithSpaces>614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2019-09-12T07:05:00Z</dcterms:created>
  <dc:creator>Administrator</dc:creator>
  <cp:lastModifiedBy>方钊</cp:lastModifiedBy>
  <cp:lastPrinted>2022-06-16T08:00:00Z</cp:lastPrinted>
  <dcterms:modified xsi:type="dcterms:W3CDTF">2024-05-20T10:12:01Z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7A0E386BE76F4C4BAA1E659808AEF842_12</vt:lpwstr>
  </property>
</Properties>
</file>