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FAA" w:rsidRPr="00173FAA" w:rsidRDefault="00173FAA" w:rsidP="00173FAA">
      <w:pPr>
        <w:widowControl/>
        <w:shd w:val="clear" w:color="auto" w:fill="FFFFFF"/>
        <w:spacing w:line="360" w:lineRule="auto"/>
        <w:jc w:val="center"/>
        <w:rPr>
          <w:rFonts w:ascii="黑体" w:eastAsia="黑体" w:hAnsi="黑体" w:cs="Arial"/>
          <w:b/>
          <w:bCs/>
          <w:color w:val="333333"/>
          <w:kern w:val="36"/>
          <w:sz w:val="40"/>
          <w:szCs w:val="28"/>
        </w:rPr>
      </w:pPr>
      <w:r w:rsidRPr="00173FAA">
        <w:rPr>
          <w:rFonts w:ascii="黑体" w:eastAsia="黑体" w:hAnsi="黑体" w:cs="Arial"/>
          <w:b/>
          <w:bCs/>
          <w:color w:val="333333"/>
          <w:kern w:val="36"/>
          <w:sz w:val="40"/>
          <w:szCs w:val="28"/>
        </w:rPr>
        <w:t>福建省专利奖评奖办法</w:t>
      </w:r>
    </w:p>
    <w:p w:rsidR="00173FAA" w:rsidRPr="00173FAA" w:rsidRDefault="00173FAA" w:rsidP="00173FAA">
      <w:pPr>
        <w:widowControl/>
        <w:shd w:val="clear" w:color="auto" w:fill="FFFFFF"/>
        <w:spacing w:line="360" w:lineRule="auto"/>
        <w:ind w:firstLine="480"/>
        <w:rPr>
          <w:rFonts w:asciiTheme="minorEastAsia" w:hAnsiTheme="minorEastAsia" w:cs="Arial" w:hint="eastAsia"/>
          <w:color w:val="333333"/>
          <w:kern w:val="0"/>
          <w:sz w:val="28"/>
          <w:szCs w:val="28"/>
        </w:rPr>
      </w:pP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《福建省专利奖评奖办法》于2010年3月30日由福建省人民政府以闽政办〔2010〕</w:t>
      </w:r>
      <w:r w:rsidR="004D3219">
        <w:rPr>
          <w:rFonts w:asciiTheme="minorEastAsia" w:hAnsiTheme="minorEastAsia" w:cs="Arial"/>
          <w:color w:val="333333"/>
          <w:kern w:val="0"/>
          <w:sz w:val="28"/>
          <w:szCs w:val="28"/>
        </w:rPr>
        <w:t>99</w:t>
      </w:r>
      <w:r w:rsidRPr="00173FAA">
        <w:rPr>
          <w:rFonts w:asciiTheme="minorEastAsia" w:hAnsiTheme="minorEastAsia" w:cs="Arial"/>
          <w:color w:val="333333"/>
          <w:kern w:val="0"/>
          <w:sz w:val="28"/>
          <w:szCs w:val="28"/>
        </w:rPr>
        <w:t>号印发。该《办法》分总则、设置、程序、罚则、附则5章23条，自发文之日起施行。</w:t>
      </w:r>
    </w:p>
    <w:p w:rsidR="00173FAA" w:rsidRPr="00173FAA" w:rsidRDefault="00173FAA" w:rsidP="00173FAA">
      <w:pPr>
        <w:widowControl/>
        <w:shd w:val="clear" w:color="auto" w:fill="FFFFFF"/>
        <w:spacing w:line="360" w:lineRule="auto"/>
        <w:rPr>
          <w:rFonts w:asciiTheme="minorEastAsia" w:hAnsiTheme="minorEastAsia" w:cs="Arial" w:hint="eastAsia"/>
          <w:color w:val="333333"/>
          <w:kern w:val="0"/>
          <w:sz w:val="28"/>
          <w:szCs w:val="28"/>
        </w:rPr>
      </w:pPr>
      <w:bookmarkStart w:id="0" w:name="1"/>
      <w:bookmarkStart w:id="1" w:name="sub3748739_1"/>
      <w:bookmarkStart w:id="2" w:name="通知内容"/>
      <w:bookmarkEnd w:id="0"/>
      <w:bookmarkEnd w:id="1"/>
      <w:bookmarkEnd w:id="2"/>
    </w:p>
    <w:p w:rsidR="00173FAA" w:rsidRPr="00173FAA" w:rsidRDefault="00173FAA" w:rsidP="00EE3B30">
      <w:pPr>
        <w:widowControl/>
        <w:shd w:val="clear" w:color="auto" w:fill="FFFFFF"/>
        <w:spacing w:line="360" w:lineRule="auto"/>
        <w:jc w:val="center"/>
        <w:rPr>
          <w:rFonts w:asciiTheme="minorEastAsia" w:hAnsiTheme="minorEastAsia" w:cs="Arial"/>
          <w:color w:val="333333"/>
          <w:kern w:val="0"/>
          <w:sz w:val="28"/>
          <w:szCs w:val="28"/>
        </w:rPr>
      </w:pPr>
      <w:r w:rsidRPr="00173FAA">
        <w:rPr>
          <w:rFonts w:asciiTheme="minorEastAsia" w:hAnsiTheme="minorEastAsia" w:cs="Arial"/>
          <w:b/>
          <w:bCs/>
          <w:color w:val="333333"/>
          <w:kern w:val="0"/>
          <w:sz w:val="28"/>
          <w:szCs w:val="28"/>
        </w:rPr>
        <w:t>福建省人民政府办公厅关于印发福建省专利奖评奖办法的通知</w:t>
      </w:r>
    </w:p>
    <w:p w:rsidR="00173FAA" w:rsidRPr="00173FAA" w:rsidRDefault="00173FAA" w:rsidP="00EE3B30">
      <w:pPr>
        <w:widowControl/>
        <w:shd w:val="clear" w:color="auto" w:fill="FFFFFF"/>
        <w:spacing w:line="360" w:lineRule="auto"/>
        <w:jc w:val="center"/>
        <w:rPr>
          <w:rFonts w:asciiTheme="minorEastAsia" w:hAnsiTheme="minorEastAsia" w:cs="Arial" w:hint="eastAsia"/>
          <w:color w:val="333333"/>
          <w:kern w:val="0"/>
          <w:sz w:val="28"/>
          <w:szCs w:val="28"/>
        </w:rPr>
      </w:pPr>
      <w:r w:rsidRPr="00173FAA">
        <w:rPr>
          <w:rFonts w:asciiTheme="minorEastAsia" w:hAnsiTheme="minorEastAsia" w:cs="Arial"/>
          <w:color w:val="333333"/>
          <w:kern w:val="0"/>
          <w:sz w:val="28"/>
          <w:szCs w:val="28"/>
        </w:rPr>
        <w:t>闽政办〔2010〕99 号</w:t>
      </w:r>
    </w:p>
    <w:p w:rsidR="00173FAA" w:rsidRPr="00173FAA" w:rsidRDefault="00173FAA" w:rsidP="00173FAA">
      <w:pPr>
        <w:widowControl/>
        <w:shd w:val="clear" w:color="auto" w:fill="FFFFFF"/>
        <w:spacing w:line="360" w:lineRule="auto"/>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各市、县（区）人民政府，省人民政府各部门、各直属机构，各大企业，各高等院校：</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《福建省专利奖评奖办法》已经省政府研究同意，现印发给你们，请认真贯彻执行。</w:t>
      </w:r>
    </w:p>
    <w:p w:rsidR="00173FAA" w:rsidRPr="00173FAA" w:rsidRDefault="00173FAA" w:rsidP="00173FAA">
      <w:pPr>
        <w:widowControl/>
        <w:shd w:val="clear" w:color="auto" w:fill="FFFFFF"/>
        <w:spacing w:line="360" w:lineRule="auto"/>
        <w:jc w:val="center"/>
        <w:rPr>
          <w:rFonts w:asciiTheme="minorEastAsia" w:hAnsiTheme="minorEastAsia" w:cs="Arial"/>
          <w:b/>
          <w:bCs/>
          <w:color w:val="333333"/>
          <w:kern w:val="0"/>
          <w:sz w:val="28"/>
          <w:szCs w:val="28"/>
        </w:rPr>
      </w:pPr>
      <w:bookmarkStart w:id="3" w:name="2"/>
      <w:bookmarkStart w:id="4" w:name="sub3748739_2"/>
      <w:bookmarkStart w:id="5" w:name="其他信息"/>
      <w:bookmarkEnd w:id="3"/>
      <w:bookmarkEnd w:id="4"/>
      <w:bookmarkEnd w:id="5"/>
      <w:r w:rsidRPr="00173FAA">
        <w:rPr>
          <w:rFonts w:asciiTheme="minorEastAsia" w:hAnsiTheme="minorEastAsia" w:cs="Arial"/>
          <w:b/>
          <w:bCs/>
          <w:color w:val="333333"/>
          <w:kern w:val="0"/>
          <w:sz w:val="28"/>
          <w:szCs w:val="28"/>
        </w:rPr>
        <w:t>福建省专利奖评奖办法</w:t>
      </w:r>
    </w:p>
    <w:p w:rsidR="00173FAA" w:rsidRPr="00173FAA" w:rsidRDefault="00173FAA" w:rsidP="00173FAA">
      <w:pPr>
        <w:widowControl/>
        <w:shd w:val="clear" w:color="auto" w:fill="FFFFFF"/>
        <w:spacing w:line="360" w:lineRule="auto"/>
        <w:rPr>
          <w:rFonts w:asciiTheme="minorEastAsia" w:hAnsiTheme="minorEastAsia" w:cs="Arial" w:hint="eastAsia"/>
          <w:color w:val="333333"/>
          <w:kern w:val="0"/>
          <w:sz w:val="28"/>
          <w:szCs w:val="28"/>
        </w:rPr>
      </w:pPr>
      <w:bookmarkStart w:id="6" w:name="2_1"/>
      <w:bookmarkStart w:id="7" w:name="sub3748739_2_1"/>
      <w:bookmarkStart w:id="8" w:name="第一章_总_则"/>
      <w:bookmarkStart w:id="9" w:name="2-1"/>
      <w:bookmarkEnd w:id="6"/>
      <w:bookmarkEnd w:id="7"/>
      <w:bookmarkEnd w:id="8"/>
      <w:bookmarkEnd w:id="9"/>
    </w:p>
    <w:p w:rsidR="00173FAA" w:rsidRPr="00173FAA" w:rsidRDefault="00173FAA" w:rsidP="00173FAA">
      <w:pPr>
        <w:widowControl/>
        <w:shd w:val="clear" w:color="auto" w:fill="FFFFFF"/>
        <w:spacing w:line="360" w:lineRule="auto"/>
        <w:jc w:val="center"/>
        <w:rPr>
          <w:rFonts w:asciiTheme="minorEastAsia" w:hAnsiTheme="minorEastAsia" w:cs="Arial"/>
          <w:b/>
          <w:bCs/>
          <w:color w:val="333333"/>
          <w:kern w:val="0"/>
          <w:sz w:val="28"/>
          <w:szCs w:val="28"/>
        </w:rPr>
      </w:pPr>
      <w:r w:rsidRPr="00173FAA">
        <w:rPr>
          <w:rFonts w:asciiTheme="minorEastAsia" w:hAnsiTheme="minorEastAsia" w:cs="Arial"/>
          <w:b/>
          <w:bCs/>
          <w:color w:val="333333"/>
          <w:kern w:val="0"/>
          <w:sz w:val="28"/>
          <w:szCs w:val="28"/>
        </w:rPr>
        <w:t>第一章  总  则</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第一条  为实施国家知识产权战略，贯彻落实《国务院关于支持福建省加快建设海峡西岸经济区的若干意见》、《福建省人民政府关于贯彻国家知识产权战略纲要的实施意见》和《福建省人民政府办公厅转发省知识产权局关于进一步加强科技创新中知识产权工作的若干意见的通知》，充分调动我省创新主体的积极性，增强全社会知识产权保护意识，提升我省知识产权创造、运用、保护和管理能力，结合我省实际，特制定本办法。</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第二条  福建省专利奖是福建省人民政府为表彰在福建省行政区域内产生显著经济社会效益的中国专利而设立的专项奖励项目。</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第三条  福建省专利奖每年评审一次，奖励经费由福建省专利发展专项资金列支。</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lastRenderedPageBreak/>
        <w:t>第四条  福建省专利奖的申报、推荐、评审和授奖工作遵循公开、公平、公正的原则。</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第五条  设立福建省专利奖评审委员会（以下简称“评审委员会”），负责对福建省专利奖评审工作的管理和指导，评审委员会组成人员由福建省知识产权局和福建省财政厅提出，报福建省人民政府批准。评审委员会下设评审办公室和专业评审组，评审办公室设在福建省知识产权局，负责福建省专利奖的组织、协调和日常管理工作。评审委员会根据工作需要，聘请有关方面的专家、学者组成专业评审组。</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第六条  本办法同样适用于福建省行政区域内的港澳台资企业和个人。</w:t>
      </w:r>
    </w:p>
    <w:p w:rsidR="00173FAA" w:rsidRPr="00173FAA" w:rsidRDefault="00173FAA" w:rsidP="00173FAA">
      <w:pPr>
        <w:widowControl/>
        <w:shd w:val="clear" w:color="auto" w:fill="FFFFFF"/>
        <w:spacing w:line="360" w:lineRule="auto"/>
        <w:jc w:val="center"/>
        <w:rPr>
          <w:rFonts w:asciiTheme="minorEastAsia" w:hAnsiTheme="minorEastAsia" w:cs="Arial"/>
          <w:b/>
          <w:bCs/>
          <w:color w:val="333333"/>
          <w:kern w:val="0"/>
          <w:sz w:val="28"/>
          <w:szCs w:val="28"/>
        </w:rPr>
      </w:pPr>
      <w:bookmarkStart w:id="10" w:name="2_2"/>
      <w:bookmarkStart w:id="11" w:name="sub3748739_2_2"/>
      <w:bookmarkStart w:id="12" w:name="第二章_设_置"/>
      <w:bookmarkStart w:id="13" w:name="2-2"/>
      <w:bookmarkEnd w:id="10"/>
      <w:bookmarkEnd w:id="11"/>
      <w:bookmarkEnd w:id="12"/>
      <w:bookmarkEnd w:id="13"/>
      <w:r w:rsidRPr="00173FAA">
        <w:rPr>
          <w:rFonts w:asciiTheme="minorEastAsia" w:hAnsiTheme="minorEastAsia" w:cs="Arial"/>
          <w:b/>
          <w:bCs/>
          <w:color w:val="333333"/>
          <w:kern w:val="0"/>
          <w:sz w:val="28"/>
          <w:szCs w:val="28"/>
        </w:rPr>
        <w:t>第二章  设  置</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第七条  申报条件：</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（一）福建省行政区域内的单位或个人；</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（二）在评奖当年7月1日前被授予发明、实用新型或外观设计专利权（不含国防专利、保密专利）；</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（三）发明创造水平高，已经在福建省实施并取得较好的经济和社会效益；</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（四）专利权有效、权属明确。</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第八条  专利项目有下列情形之一的，不得申报：</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（一）存在专利权属纠纷、发明人或设计人纠纷；</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（二）在宣告专利权无效请求程序中；</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（三）同一专利项目已获得省级专利奖。</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第九条  福建省专利奖设特等奖和一、二、三等奖，其中：</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（一）特等奖1项，奖励人民币30万元；</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（二）一等奖不超过3项，每项奖励人民币10万元；</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（三）二等奖不超过10项，每项奖励人民币5万元；</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（四）三等奖不超过30项，每项奖励人民币3万元。</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获中国专利金奖的，按特等奖给予奖励；获中国专利优秀奖的，按一等奖给予奖励。</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lastRenderedPageBreak/>
        <w:t>第十条  评奖标准：</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（一）对在国家技术创新领域取得重大突破，在专利技术实施推广中取得巨大经济、社会效益的发明专利项目授予特等奖。</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（二）对参与国内外市场竞争发挥了重要作用，在促进本领域的技术进步与创新有突出贡献并取得显著经济、社会效益的发明专利项目授予一等奖。</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（三）对在技术创新或专利技术产业化中，取得显著经济、社会效益的专利项目授予二等奖。</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（四）对在技术创新或专利技术产业化中，取得较好的经济、社会效益的专利项目授予三等奖。</w:t>
      </w:r>
    </w:p>
    <w:p w:rsidR="00173FAA" w:rsidRPr="00173FAA" w:rsidRDefault="00173FAA" w:rsidP="00173FAA">
      <w:pPr>
        <w:widowControl/>
        <w:shd w:val="clear" w:color="auto" w:fill="FFFFFF"/>
        <w:spacing w:line="360" w:lineRule="auto"/>
        <w:jc w:val="center"/>
        <w:rPr>
          <w:rFonts w:asciiTheme="minorEastAsia" w:hAnsiTheme="minorEastAsia" w:cs="Arial"/>
          <w:b/>
          <w:bCs/>
          <w:color w:val="333333"/>
          <w:kern w:val="0"/>
          <w:sz w:val="28"/>
          <w:szCs w:val="28"/>
        </w:rPr>
      </w:pPr>
      <w:bookmarkStart w:id="14" w:name="2_3"/>
      <w:bookmarkStart w:id="15" w:name="sub3748739_2_3"/>
      <w:bookmarkStart w:id="16" w:name="第三章_程_序"/>
      <w:bookmarkStart w:id="17" w:name="2-3"/>
      <w:bookmarkEnd w:id="14"/>
      <w:bookmarkEnd w:id="15"/>
      <w:bookmarkEnd w:id="16"/>
      <w:bookmarkEnd w:id="17"/>
      <w:r w:rsidRPr="00173FAA">
        <w:rPr>
          <w:rFonts w:asciiTheme="minorEastAsia" w:hAnsiTheme="minorEastAsia" w:cs="Arial"/>
          <w:b/>
          <w:bCs/>
          <w:color w:val="333333"/>
          <w:kern w:val="0"/>
          <w:sz w:val="28"/>
          <w:szCs w:val="28"/>
        </w:rPr>
        <w:t>第三章  程  序</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第十一条  申报福建省专利奖必须提供下列材料：</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（一）《福建省专利奖申报书》；</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（二）申报人为单位的，提供机构代码证复印件并加盖公章；申报人为个人的，提供身份有效证件复印件并签名；</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（三）专利证书复印件（应复核专利证书原件）；</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（四）实用新型专利、外观设计专利需提供国家知识产权局或福建省知识产权局授权机构出具的专利权评价报告；</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（五）国家法律法规要求检测或审批的产品，需出具检测机构的产品检测报告或行业审批文件；对形成国家或国际标准发挥作用的，需提供标准管理部门的证明材料；</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（六）该专利技术的经济、社会效益证明材料；</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（七）评审办公室要求提供的其他材料。</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第十二条  省直主管部门、高等院校、科研院所、各设区市知识产权局为推荐单位接受专利权人的申报，推荐单位对申报材料进行审查、提出推荐意见并上报评审办公室。</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申报材料不符合规定的，推荐单位或评审办公室应要求申报人在规定时间内补正；逾期未补正或经补正仍不符合规定的，不予提交评审。</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lastRenderedPageBreak/>
        <w:t>第十三条  评审办公室对参评项目的申报材料进行汇总、分类，并送交专业评审组以记名投票的方式进行筛选，形成初评意见。评审办公室汇总初评意见向评审委员会提出获奖专利和奖励等级的建议。</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评审委员会对初评意见进行审议，以记名投票表决，做出获奖专利和奖励等级的评审结果。</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第十四条  评审结果在指定的新闻媒体上公示，接受社会监督，公示期为一周。</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对评审结果有异议的，可以在公示期内以书面形式向评审办公室提出异议。评审办公室组织专家对异议内容进行复审，做出复审意见，并将结果书面通知异议方。</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第十五条  公示结束后，评审委员会对评审结果和复审意见进行审核，确定拟奖励名单，报福建省人民政府批准。</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第十六条  福建省人民政府向获得福建省专利奖的专利权人颁发奖牌和奖金，对福建省专利奖获奖项目的发明人或设计人颁发证书，并通过新闻媒体予以公布。获奖专利权人为单位的，单位应当相应给予发明人或设计人奖励。</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对诚实守信、优质服务的专利代理机构，相关部门可结合我省实际，制定相关奖励、激励政策。</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第十七条  对获得福建省专利奖二等奖以上且符合有关申报条件的专利，由评审办公室优先推荐申报中国专利奖。</w:t>
      </w:r>
    </w:p>
    <w:p w:rsidR="00173FAA" w:rsidRPr="00173FAA" w:rsidRDefault="00173FAA" w:rsidP="00173FAA">
      <w:pPr>
        <w:widowControl/>
        <w:shd w:val="clear" w:color="auto" w:fill="FFFFFF"/>
        <w:spacing w:line="360" w:lineRule="auto"/>
        <w:jc w:val="center"/>
        <w:rPr>
          <w:rFonts w:asciiTheme="minorEastAsia" w:hAnsiTheme="minorEastAsia" w:cs="Arial"/>
          <w:b/>
          <w:bCs/>
          <w:color w:val="333333"/>
          <w:kern w:val="0"/>
          <w:sz w:val="28"/>
          <w:szCs w:val="28"/>
        </w:rPr>
      </w:pPr>
      <w:bookmarkStart w:id="18" w:name="2_4"/>
      <w:bookmarkStart w:id="19" w:name="sub3748739_2_4"/>
      <w:bookmarkStart w:id="20" w:name="第四章_罚_则"/>
      <w:bookmarkStart w:id="21" w:name="2-4"/>
      <w:bookmarkEnd w:id="18"/>
      <w:bookmarkEnd w:id="19"/>
      <w:bookmarkEnd w:id="20"/>
      <w:bookmarkEnd w:id="21"/>
      <w:r w:rsidRPr="00173FAA">
        <w:rPr>
          <w:rFonts w:asciiTheme="minorEastAsia" w:hAnsiTheme="minorEastAsia" w:cs="Arial"/>
          <w:b/>
          <w:bCs/>
          <w:color w:val="333333"/>
          <w:kern w:val="0"/>
          <w:sz w:val="28"/>
          <w:szCs w:val="28"/>
        </w:rPr>
        <w:t>第四章  罚  则</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第十八条  剽窃、侵占他人的专利技术成果，或者以不正当手段骗取福建省专利奖的，由评审委员会予以撤销，追回奖金、奖牌和证书。</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第十九条  推荐单位提供虚假数据、材料，协助他人骗取专利奖的，由评审委员会给予通报批评；情节严重的，暂停或者取消其推荐资格，并建议当地政府对负有直接责任的主管人员和其他直接责任人员依法追究其责任。</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第二十条  福建省专利奖的评审工作人员在评审活动中弄虚作假、徇私舞弊的，依法追究其责任。</w:t>
      </w:r>
    </w:p>
    <w:p w:rsidR="00173FAA" w:rsidRPr="00173FAA" w:rsidRDefault="00173FAA" w:rsidP="00173FAA">
      <w:pPr>
        <w:widowControl/>
        <w:shd w:val="clear" w:color="auto" w:fill="FFFFFF"/>
        <w:spacing w:line="360" w:lineRule="auto"/>
        <w:jc w:val="center"/>
        <w:rPr>
          <w:rFonts w:asciiTheme="minorEastAsia" w:hAnsiTheme="minorEastAsia" w:cs="Arial"/>
          <w:b/>
          <w:bCs/>
          <w:color w:val="333333"/>
          <w:kern w:val="0"/>
          <w:sz w:val="28"/>
          <w:szCs w:val="28"/>
        </w:rPr>
      </w:pPr>
      <w:bookmarkStart w:id="22" w:name="2_5"/>
      <w:bookmarkStart w:id="23" w:name="sub3748739_2_5"/>
      <w:bookmarkStart w:id="24" w:name="第五章_附_则"/>
      <w:bookmarkStart w:id="25" w:name="2-5"/>
      <w:bookmarkEnd w:id="22"/>
      <w:bookmarkEnd w:id="23"/>
      <w:bookmarkEnd w:id="24"/>
      <w:bookmarkEnd w:id="25"/>
      <w:r w:rsidRPr="00173FAA">
        <w:rPr>
          <w:rFonts w:asciiTheme="minorEastAsia" w:hAnsiTheme="minorEastAsia" w:cs="Arial"/>
          <w:b/>
          <w:bCs/>
          <w:color w:val="333333"/>
          <w:kern w:val="0"/>
          <w:sz w:val="28"/>
          <w:szCs w:val="28"/>
        </w:rPr>
        <w:lastRenderedPageBreak/>
        <w:t>第五章  附  则</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第二十一条  本办法由福建省知识产权局和福建省财政厅负责解释。</w:t>
      </w:r>
    </w:p>
    <w:p w:rsidR="00173FAA" w:rsidRPr="00173FAA" w:rsidRDefault="00173FAA" w:rsidP="00173FAA">
      <w:pPr>
        <w:widowControl/>
        <w:shd w:val="clear" w:color="auto" w:fill="FFFFFF"/>
        <w:spacing w:line="360" w:lineRule="auto"/>
        <w:ind w:firstLine="480"/>
        <w:rPr>
          <w:rFonts w:asciiTheme="minorEastAsia" w:hAnsiTheme="minorEastAsia" w:cs="Arial"/>
          <w:color w:val="333333"/>
          <w:kern w:val="0"/>
          <w:sz w:val="28"/>
          <w:szCs w:val="28"/>
        </w:rPr>
      </w:pPr>
      <w:r w:rsidRPr="00173FAA">
        <w:rPr>
          <w:rFonts w:asciiTheme="minorEastAsia" w:hAnsiTheme="minorEastAsia" w:cs="Arial"/>
          <w:color w:val="333333"/>
          <w:kern w:val="0"/>
          <w:sz w:val="28"/>
          <w:szCs w:val="28"/>
        </w:rPr>
        <w:t>第二十二条  福建省知识产权局根据本办法制定实施细则，报省政府备案并向社会公布。</w:t>
      </w:r>
    </w:p>
    <w:p w:rsidR="00CE00A6" w:rsidRPr="00173FAA" w:rsidRDefault="00173FAA" w:rsidP="00173FAA">
      <w:pPr>
        <w:widowControl/>
        <w:shd w:val="clear" w:color="auto" w:fill="FFFFFF"/>
        <w:spacing w:line="360" w:lineRule="auto"/>
        <w:ind w:firstLine="480"/>
        <w:rPr>
          <w:rFonts w:asciiTheme="minorEastAsia" w:hAnsiTheme="minorEastAsia"/>
          <w:sz w:val="28"/>
          <w:szCs w:val="28"/>
        </w:rPr>
      </w:pPr>
      <w:r w:rsidRPr="00173FAA">
        <w:rPr>
          <w:rFonts w:asciiTheme="minorEastAsia" w:hAnsiTheme="minorEastAsia" w:cs="Arial"/>
          <w:color w:val="333333"/>
          <w:kern w:val="0"/>
          <w:sz w:val="28"/>
          <w:szCs w:val="28"/>
        </w:rPr>
        <w:t>第二十三条  本办法自发文之日起施行。</w:t>
      </w:r>
    </w:p>
    <w:sectPr w:rsidR="00CE00A6" w:rsidRPr="00173FAA" w:rsidSect="00614777">
      <w:pgSz w:w="11906" w:h="16838" w:code="9"/>
      <w:pgMar w:top="1134" w:right="1134" w:bottom="1134" w:left="1134"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978AD"/>
    <w:multiLevelType w:val="multilevel"/>
    <w:tmpl w:val="CF06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9A41F8"/>
    <w:multiLevelType w:val="multilevel"/>
    <w:tmpl w:val="D4FA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460DD7"/>
    <w:multiLevelType w:val="multilevel"/>
    <w:tmpl w:val="3CDE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3FAA"/>
    <w:rsid w:val="00173FAA"/>
    <w:rsid w:val="004D3219"/>
    <w:rsid w:val="00614777"/>
    <w:rsid w:val="006D5A15"/>
    <w:rsid w:val="00CE00A6"/>
    <w:rsid w:val="00EE3B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0A6"/>
    <w:pPr>
      <w:widowControl w:val="0"/>
      <w:jc w:val="both"/>
    </w:pPr>
  </w:style>
  <w:style w:type="paragraph" w:styleId="1">
    <w:name w:val="heading 1"/>
    <w:basedOn w:val="a"/>
    <w:link w:val="1Char"/>
    <w:uiPriority w:val="9"/>
    <w:qFormat/>
    <w:rsid w:val="00173FAA"/>
    <w:pPr>
      <w:widowControl/>
      <w:spacing w:before="100" w:beforeAutospacing="1" w:after="100" w:afterAutospacing="1"/>
      <w:jc w:val="left"/>
      <w:outlineLvl w:val="0"/>
    </w:pPr>
    <w:rPr>
      <w:rFonts w:ascii="宋体" w:eastAsia="宋体" w:hAnsi="宋体" w:cs="宋体"/>
      <w:b/>
      <w:bCs/>
      <w:color w:val="333333"/>
      <w:kern w:val="36"/>
      <w:sz w:val="48"/>
      <w:szCs w:val="48"/>
    </w:rPr>
  </w:style>
  <w:style w:type="paragraph" w:styleId="2">
    <w:name w:val="heading 2"/>
    <w:basedOn w:val="a"/>
    <w:link w:val="2Char"/>
    <w:uiPriority w:val="9"/>
    <w:qFormat/>
    <w:rsid w:val="00173FAA"/>
    <w:pPr>
      <w:widowControl/>
      <w:spacing w:before="100" w:beforeAutospacing="1" w:after="100" w:afterAutospacing="1"/>
      <w:jc w:val="left"/>
      <w:outlineLvl w:val="1"/>
    </w:pPr>
    <w:rPr>
      <w:rFonts w:ascii="宋体" w:eastAsia="宋体" w:hAnsi="宋体" w:cs="宋体"/>
      <w:b/>
      <w:bCs/>
      <w:color w:val="333333"/>
      <w:kern w:val="0"/>
      <w:sz w:val="36"/>
      <w:szCs w:val="36"/>
    </w:rPr>
  </w:style>
  <w:style w:type="paragraph" w:styleId="3">
    <w:name w:val="heading 3"/>
    <w:basedOn w:val="a"/>
    <w:link w:val="3Char"/>
    <w:uiPriority w:val="9"/>
    <w:qFormat/>
    <w:rsid w:val="00173FAA"/>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73FAA"/>
    <w:rPr>
      <w:rFonts w:ascii="宋体" w:eastAsia="宋体" w:hAnsi="宋体" w:cs="宋体"/>
      <w:b/>
      <w:bCs/>
      <w:color w:val="333333"/>
      <w:kern w:val="36"/>
      <w:sz w:val="48"/>
      <w:szCs w:val="48"/>
    </w:rPr>
  </w:style>
  <w:style w:type="character" w:customStyle="1" w:styleId="2Char">
    <w:name w:val="标题 2 Char"/>
    <w:basedOn w:val="a0"/>
    <w:link w:val="2"/>
    <w:uiPriority w:val="9"/>
    <w:rsid w:val="00173FAA"/>
    <w:rPr>
      <w:rFonts w:ascii="宋体" w:eastAsia="宋体" w:hAnsi="宋体" w:cs="宋体"/>
      <w:b/>
      <w:bCs/>
      <w:color w:val="333333"/>
      <w:kern w:val="0"/>
      <w:sz w:val="36"/>
      <w:szCs w:val="36"/>
    </w:rPr>
  </w:style>
  <w:style w:type="character" w:customStyle="1" w:styleId="3Char">
    <w:name w:val="标题 3 Char"/>
    <w:basedOn w:val="a0"/>
    <w:link w:val="3"/>
    <w:uiPriority w:val="9"/>
    <w:rsid w:val="00173FAA"/>
    <w:rPr>
      <w:rFonts w:ascii="宋体" w:eastAsia="宋体" w:hAnsi="宋体" w:cs="宋体"/>
      <w:b/>
      <w:bCs/>
      <w:color w:val="333333"/>
      <w:kern w:val="0"/>
      <w:sz w:val="28"/>
      <w:szCs w:val="28"/>
    </w:rPr>
  </w:style>
  <w:style w:type="character" w:styleId="a3">
    <w:name w:val="Strong"/>
    <w:basedOn w:val="a0"/>
    <w:uiPriority w:val="22"/>
    <w:qFormat/>
    <w:rsid w:val="00173FAA"/>
    <w:rPr>
      <w:b/>
      <w:bCs/>
    </w:rPr>
  </w:style>
  <w:style w:type="character" w:customStyle="1" w:styleId="index5">
    <w:name w:val="index5"/>
    <w:basedOn w:val="a0"/>
    <w:rsid w:val="00173FAA"/>
  </w:style>
  <w:style w:type="character" w:customStyle="1" w:styleId="text8">
    <w:name w:val="text8"/>
    <w:basedOn w:val="a0"/>
    <w:rsid w:val="00173FAA"/>
  </w:style>
  <w:style w:type="character" w:customStyle="1" w:styleId="title-prefix">
    <w:name w:val="title-prefix"/>
    <w:basedOn w:val="a0"/>
    <w:rsid w:val="00173FAA"/>
  </w:style>
</w:styles>
</file>

<file path=word/webSettings.xml><?xml version="1.0" encoding="utf-8"?>
<w:webSettings xmlns:r="http://schemas.openxmlformats.org/officeDocument/2006/relationships" xmlns:w="http://schemas.openxmlformats.org/wordprocessingml/2006/main">
  <w:divs>
    <w:div w:id="55016414">
      <w:bodyDiv w:val="1"/>
      <w:marLeft w:val="0"/>
      <w:marRight w:val="0"/>
      <w:marTop w:val="0"/>
      <w:marBottom w:val="0"/>
      <w:divBdr>
        <w:top w:val="none" w:sz="0" w:space="0" w:color="auto"/>
        <w:left w:val="none" w:sz="0" w:space="0" w:color="auto"/>
        <w:bottom w:val="none" w:sz="0" w:space="0" w:color="auto"/>
        <w:right w:val="none" w:sz="0" w:space="0" w:color="auto"/>
      </w:divBdr>
      <w:divsChild>
        <w:div w:id="2137984721">
          <w:marLeft w:val="0"/>
          <w:marRight w:val="0"/>
          <w:marTop w:val="0"/>
          <w:marBottom w:val="0"/>
          <w:divBdr>
            <w:top w:val="none" w:sz="0" w:space="0" w:color="auto"/>
            <w:left w:val="none" w:sz="0" w:space="0" w:color="auto"/>
            <w:bottom w:val="none" w:sz="0" w:space="0" w:color="auto"/>
            <w:right w:val="none" w:sz="0" w:space="0" w:color="auto"/>
          </w:divBdr>
          <w:divsChild>
            <w:div w:id="917717687">
              <w:marLeft w:val="0"/>
              <w:marRight w:val="0"/>
              <w:marTop w:val="300"/>
              <w:marBottom w:val="0"/>
              <w:divBdr>
                <w:top w:val="none" w:sz="0" w:space="0" w:color="auto"/>
                <w:left w:val="none" w:sz="0" w:space="0" w:color="auto"/>
                <w:bottom w:val="none" w:sz="0" w:space="0" w:color="auto"/>
                <w:right w:val="none" w:sz="0" w:space="0" w:color="auto"/>
              </w:divBdr>
              <w:divsChild>
                <w:div w:id="1575427692">
                  <w:marLeft w:val="0"/>
                  <w:marRight w:val="0"/>
                  <w:marTop w:val="0"/>
                  <w:marBottom w:val="0"/>
                  <w:divBdr>
                    <w:top w:val="single" w:sz="6" w:space="0" w:color="E5E5E5"/>
                    <w:left w:val="single" w:sz="6" w:space="0" w:color="E5E5E5"/>
                    <w:bottom w:val="single" w:sz="6" w:space="0" w:color="E5E5E5"/>
                    <w:right w:val="single" w:sz="6" w:space="0" w:color="E5E5E5"/>
                  </w:divBdr>
                  <w:divsChild>
                    <w:div w:id="99958167">
                      <w:marLeft w:val="0"/>
                      <w:marRight w:val="0"/>
                      <w:marTop w:val="0"/>
                      <w:marBottom w:val="0"/>
                      <w:divBdr>
                        <w:top w:val="none" w:sz="0" w:space="0" w:color="auto"/>
                        <w:left w:val="none" w:sz="0" w:space="0" w:color="auto"/>
                        <w:bottom w:val="none" w:sz="0" w:space="0" w:color="auto"/>
                        <w:right w:val="none" w:sz="0" w:space="0" w:color="auto"/>
                      </w:divBdr>
                      <w:divsChild>
                        <w:div w:id="1980257146">
                          <w:marLeft w:val="0"/>
                          <w:marRight w:val="0"/>
                          <w:marTop w:val="150"/>
                          <w:marBottom w:val="150"/>
                          <w:divBdr>
                            <w:top w:val="none" w:sz="0" w:space="0" w:color="auto"/>
                            <w:left w:val="none" w:sz="0" w:space="0" w:color="auto"/>
                            <w:bottom w:val="none" w:sz="0" w:space="0" w:color="auto"/>
                            <w:right w:val="none" w:sz="0" w:space="0" w:color="auto"/>
                          </w:divBdr>
                        </w:div>
                        <w:div w:id="1841306902">
                          <w:marLeft w:val="0"/>
                          <w:marRight w:val="0"/>
                          <w:marTop w:val="0"/>
                          <w:marBottom w:val="225"/>
                          <w:divBdr>
                            <w:top w:val="none" w:sz="0" w:space="0" w:color="auto"/>
                            <w:left w:val="none" w:sz="0" w:space="0" w:color="auto"/>
                            <w:bottom w:val="none" w:sz="0" w:space="0" w:color="auto"/>
                            <w:right w:val="none" w:sz="0" w:space="0" w:color="auto"/>
                          </w:divBdr>
                          <w:divsChild>
                            <w:div w:id="531724259">
                              <w:marLeft w:val="0"/>
                              <w:marRight w:val="0"/>
                              <w:marTop w:val="0"/>
                              <w:marBottom w:val="225"/>
                              <w:divBdr>
                                <w:top w:val="none" w:sz="0" w:space="0" w:color="auto"/>
                                <w:left w:val="none" w:sz="0" w:space="0" w:color="auto"/>
                                <w:bottom w:val="none" w:sz="0" w:space="0" w:color="auto"/>
                                <w:right w:val="none" w:sz="0" w:space="0" w:color="auto"/>
                              </w:divBdr>
                            </w:div>
                          </w:divsChild>
                        </w:div>
                        <w:div w:id="2024285570">
                          <w:marLeft w:val="0"/>
                          <w:marRight w:val="0"/>
                          <w:marTop w:val="300"/>
                          <w:marBottom w:val="525"/>
                          <w:divBdr>
                            <w:top w:val="none" w:sz="0" w:space="0" w:color="auto"/>
                            <w:left w:val="none" w:sz="0" w:space="0" w:color="auto"/>
                            <w:bottom w:val="none" w:sz="0" w:space="0" w:color="auto"/>
                            <w:right w:val="none" w:sz="0" w:space="0" w:color="auto"/>
                          </w:divBdr>
                        </w:div>
                        <w:div w:id="1762026132">
                          <w:marLeft w:val="0"/>
                          <w:marRight w:val="0"/>
                          <w:marTop w:val="525"/>
                          <w:marBottom w:val="525"/>
                          <w:divBdr>
                            <w:top w:val="none" w:sz="0" w:space="0" w:color="auto"/>
                            <w:left w:val="none" w:sz="0" w:space="0" w:color="auto"/>
                            <w:bottom w:val="none" w:sz="0" w:space="0" w:color="auto"/>
                            <w:right w:val="none" w:sz="0" w:space="0" w:color="auto"/>
                          </w:divBdr>
                          <w:divsChild>
                            <w:div w:id="1921213960">
                              <w:marLeft w:val="0"/>
                              <w:marRight w:val="0"/>
                              <w:marTop w:val="0"/>
                              <w:marBottom w:val="0"/>
                              <w:divBdr>
                                <w:top w:val="single" w:sz="6" w:space="0" w:color="DDDDDD"/>
                                <w:left w:val="none" w:sz="0" w:space="0" w:color="auto"/>
                                <w:bottom w:val="single" w:sz="6" w:space="0" w:color="DDDDDD"/>
                                <w:right w:val="none" w:sz="0" w:space="0" w:color="auto"/>
                              </w:divBdr>
                              <w:divsChild>
                                <w:div w:id="919562931">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621448913">
                          <w:marLeft w:val="0"/>
                          <w:marRight w:val="0"/>
                          <w:marTop w:val="0"/>
                          <w:marBottom w:val="0"/>
                          <w:divBdr>
                            <w:top w:val="none" w:sz="0" w:space="0" w:color="auto"/>
                            <w:left w:val="none" w:sz="0" w:space="0" w:color="auto"/>
                            <w:bottom w:val="none" w:sz="0" w:space="0" w:color="auto"/>
                            <w:right w:val="none" w:sz="0" w:space="0" w:color="auto"/>
                          </w:divBdr>
                        </w:div>
                        <w:div w:id="1632594482">
                          <w:marLeft w:val="0"/>
                          <w:marRight w:val="0"/>
                          <w:marTop w:val="0"/>
                          <w:marBottom w:val="225"/>
                          <w:divBdr>
                            <w:top w:val="none" w:sz="0" w:space="0" w:color="auto"/>
                            <w:left w:val="none" w:sz="0" w:space="0" w:color="auto"/>
                            <w:bottom w:val="none" w:sz="0" w:space="0" w:color="auto"/>
                            <w:right w:val="none" w:sz="0" w:space="0" w:color="auto"/>
                          </w:divBdr>
                        </w:div>
                        <w:div w:id="873541282">
                          <w:marLeft w:val="0"/>
                          <w:marRight w:val="0"/>
                          <w:marTop w:val="0"/>
                          <w:marBottom w:val="225"/>
                          <w:divBdr>
                            <w:top w:val="none" w:sz="0" w:space="0" w:color="auto"/>
                            <w:left w:val="none" w:sz="0" w:space="0" w:color="auto"/>
                            <w:bottom w:val="none" w:sz="0" w:space="0" w:color="auto"/>
                            <w:right w:val="none" w:sz="0" w:space="0" w:color="auto"/>
                          </w:divBdr>
                        </w:div>
                        <w:div w:id="393087117">
                          <w:marLeft w:val="0"/>
                          <w:marRight w:val="0"/>
                          <w:marTop w:val="0"/>
                          <w:marBottom w:val="225"/>
                          <w:divBdr>
                            <w:top w:val="none" w:sz="0" w:space="0" w:color="auto"/>
                            <w:left w:val="none" w:sz="0" w:space="0" w:color="auto"/>
                            <w:bottom w:val="none" w:sz="0" w:space="0" w:color="auto"/>
                            <w:right w:val="none" w:sz="0" w:space="0" w:color="auto"/>
                          </w:divBdr>
                        </w:div>
                        <w:div w:id="572665259">
                          <w:marLeft w:val="0"/>
                          <w:marRight w:val="0"/>
                          <w:marTop w:val="0"/>
                          <w:marBottom w:val="0"/>
                          <w:divBdr>
                            <w:top w:val="none" w:sz="0" w:space="0" w:color="auto"/>
                            <w:left w:val="none" w:sz="0" w:space="0" w:color="auto"/>
                            <w:bottom w:val="none" w:sz="0" w:space="0" w:color="auto"/>
                            <w:right w:val="none" w:sz="0" w:space="0" w:color="auto"/>
                          </w:divBdr>
                        </w:div>
                        <w:div w:id="503588588">
                          <w:marLeft w:val="0"/>
                          <w:marRight w:val="0"/>
                          <w:marTop w:val="0"/>
                          <w:marBottom w:val="0"/>
                          <w:divBdr>
                            <w:top w:val="none" w:sz="0" w:space="0" w:color="auto"/>
                            <w:left w:val="none" w:sz="0" w:space="0" w:color="auto"/>
                            <w:bottom w:val="none" w:sz="0" w:space="0" w:color="auto"/>
                            <w:right w:val="none" w:sz="0" w:space="0" w:color="auto"/>
                          </w:divBdr>
                        </w:div>
                        <w:div w:id="895359928">
                          <w:marLeft w:val="0"/>
                          <w:marRight w:val="0"/>
                          <w:marTop w:val="0"/>
                          <w:marBottom w:val="225"/>
                          <w:divBdr>
                            <w:top w:val="none" w:sz="0" w:space="0" w:color="auto"/>
                            <w:left w:val="none" w:sz="0" w:space="0" w:color="auto"/>
                            <w:bottom w:val="none" w:sz="0" w:space="0" w:color="auto"/>
                            <w:right w:val="none" w:sz="0" w:space="0" w:color="auto"/>
                          </w:divBdr>
                        </w:div>
                        <w:div w:id="1907380327">
                          <w:marLeft w:val="0"/>
                          <w:marRight w:val="0"/>
                          <w:marTop w:val="0"/>
                          <w:marBottom w:val="225"/>
                          <w:divBdr>
                            <w:top w:val="none" w:sz="0" w:space="0" w:color="auto"/>
                            <w:left w:val="none" w:sz="0" w:space="0" w:color="auto"/>
                            <w:bottom w:val="none" w:sz="0" w:space="0" w:color="auto"/>
                            <w:right w:val="none" w:sz="0" w:space="0" w:color="auto"/>
                          </w:divBdr>
                        </w:div>
                        <w:div w:id="273829748">
                          <w:marLeft w:val="0"/>
                          <w:marRight w:val="0"/>
                          <w:marTop w:val="0"/>
                          <w:marBottom w:val="225"/>
                          <w:divBdr>
                            <w:top w:val="none" w:sz="0" w:space="0" w:color="auto"/>
                            <w:left w:val="none" w:sz="0" w:space="0" w:color="auto"/>
                            <w:bottom w:val="none" w:sz="0" w:space="0" w:color="auto"/>
                            <w:right w:val="none" w:sz="0" w:space="0" w:color="auto"/>
                          </w:divBdr>
                        </w:div>
                        <w:div w:id="1163278525">
                          <w:marLeft w:val="0"/>
                          <w:marRight w:val="0"/>
                          <w:marTop w:val="0"/>
                          <w:marBottom w:val="225"/>
                          <w:divBdr>
                            <w:top w:val="none" w:sz="0" w:space="0" w:color="auto"/>
                            <w:left w:val="none" w:sz="0" w:space="0" w:color="auto"/>
                            <w:bottom w:val="none" w:sz="0" w:space="0" w:color="auto"/>
                            <w:right w:val="none" w:sz="0" w:space="0" w:color="auto"/>
                          </w:divBdr>
                        </w:div>
                        <w:div w:id="967199740">
                          <w:marLeft w:val="0"/>
                          <w:marRight w:val="0"/>
                          <w:marTop w:val="0"/>
                          <w:marBottom w:val="225"/>
                          <w:divBdr>
                            <w:top w:val="none" w:sz="0" w:space="0" w:color="auto"/>
                            <w:left w:val="none" w:sz="0" w:space="0" w:color="auto"/>
                            <w:bottom w:val="none" w:sz="0" w:space="0" w:color="auto"/>
                            <w:right w:val="none" w:sz="0" w:space="0" w:color="auto"/>
                          </w:divBdr>
                        </w:div>
                        <w:div w:id="331445874">
                          <w:marLeft w:val="0"/>
                          <w:marRight w:val="0"/>
                          <w:marTop w:val="0"/>
                          <w:marBottom w:val="225"/>
                          <w:divBdr>
                            <w:top w:val="none" w:sz="0" w:space="0" w:color="auto"/>
                            <w:left w:val="none" w:sz="0" w:space="0" w:color="auto"/>
                            <w:bottom w:val="none" w:sz="0" w:space="0" w:color="auto"/>
                            <w:right w:val="none" w:sz="0" w:space="0" w:color="auto"/>
                          </w:divBdr>
                        </w:div>
                        <w:div w:id="241718637">
                          <w:marLeft w:val="0"/>
                          <w:marRight w:val="0"/>
                          <w:marTop w:val="0"/>
                          <w:marBottom w:val="0"/>
                          <w:divBdr>
                            <w:top w:val="none" w:sz="0" w:space="0" w:color="auto"/>
                            <w:left w:val="none" w:sz="0" w:space="0" w:color="auto"/>
                            <w:bottom w:val="none" w:sz="0" w:space="0" w:color="auto"/>
                            <w:right w:val="none" w:sz="0" w:space="0" w:color="auto"/>
                          </w:divBdr>
                        </w:div>
                        <w:div w:id="1271010602">
                          <w:marLeft w:val="0"/>
                          <w:marRight w:val="0"/>
                          <w:marTop w:val="0"/>
                          <w:marBottom w:val="225"/>
                          <w:divBdr>
                            <w:top w:val="none" w:sz="0" w:space="0" w:color="auto"/>
                            <w:left w:val="none" w:sz="0" w:space="0" w:color="auto"/>
                            <w:bottom w:val="none" w:sz="0" w:space="0" w:color="auto"/>
                            <w:right w:val="none" w:sz="0" w:space="0" w:color="auto"/>
                          </w:divBdr>
                        </w:div>
                        <w:div w:id="2083721703">
                          <w:marLeft w:val="0"/>
                          <w:marRight w:val="0"/>
                          <w:marTop w:val="0"/>
                          <w:marBottom w:val="225"/>
                          <w:divBdr>
                            <w:top w:val="none" w:sz="0" w:space="0" w:color="auto"/>
                            <w:left w:val="none" w:sz="0" w:space="0" w:color="auto"/>
                            <w:bottom w:val="none" w:sz="0" w:space="0" w:color="auto"/>
                            <w:right w:val="none" w:sz="0" w:space="0" w:color="auto"/>
                          </w:divBdr>
                        </w:div>
                        <w:div w:id="1745836333">
                          <w:marLeft w:val="0"/>
                          <w:marRight w:val="0"/>
                          <w:marTop w:val="0"/>
                          <w:marBottom w:val="225"/>
                          <w:divBdr>
                            <w:top w:val="none" w:sz="0" w:space="0" w:color="auto"/>
                            <w:left w:val="none" w:sz="0" w:space="0" w:color="auto"/>
                            <w:bottom w:val="none" w:sz="0" w:space="0" w:color="auto"/>
                            <w:right w:val="none" w:sz="0" w:space="0" w:color="auto"/>
                          </w:divBdr>
                        </w:div>
                        <w:div w:id="936400643">
                          <w:marLeft w:val="0"/>
                          <w:marRight w:val="0"/>
                          <w:marTop w:val="0"/>
                          <w:marBottom w:val="225"/>
                          <w:divBdr>
                            <w:top w:val="none" w:sz="0" w:space="0" w:color="auto"/>
                            <w:left w:val="none" w:sz="0" w:space="0" w:color="auto"/>
                            <w:bottom w:val="none" w:sz="0" w:space="0" w:color="auto"/>
                            <w:right w:val="none" w:sz="0" w:space="0" w:color="auto"/>
                          </w:divBdr>
                        </w:div>
                        <w:div w:id="851994125">
                          <w:marLeft w:val="0"/>
                          <w:marRight w:val="0"/>
                          <w:marTop w:val="0"/>
                          <w:marBottom w:val="225"/>
                          <w:divBdr>
                            <w:top w:val="none" w:sz="0" w:space="0" w:color="auto"/>
                            <w:left w:val="none" w:sz="0" w:space="0" w:color="auto"/>
                            <w:bottom w:val="none" w:sz="0" w:space="0" w:color="auto"/>
                            <w:right w:val="none" w:sz="0" w:space="0" w:color="auto"/>
                          </w:divBdr>
                        </w:div>
                        <w:div w:id="492531918">
                          <w:marLeft w:val="0"/>
                          <w:marRight w:val="0"/>
                          <w:marTop w:val="0"/>
                          <w:marBottom w:val="225"/>
                          <w:divBdr>
                            <w:top w:val="none" w:sz="0" w:space="0" w:color="auto"/>
                            <w:left w:val="none" w:sz="0" w:space="0" w:color="auto"/>
                            <w:bottom w:val="none" w:sz="0" w:space="0" w:color="auto"/>
                            <w:right w:val="none" w:sz="0" w:space="0" w:color="auto"/>
                          </w:divBdr>
                        </w:div>
                        <w:div w:id="997999224">
                          <w:marLeft w:val="0"/>
                          <w:marRight w:val="0"/>
                          <w:marTop w:val="0"/>
                          <w:marBottom w:val="225"/>
                          <w:divBdr>
                            <w:top w:val="none" w:sz="0" w:space="0" w:color="auto"/>
                            <w:left w:val="none" w:sz="0" w:space="0" w:color="auto"/>
                            <w:bottom w:val="none" w:sz="0" w:space="0" w:color="auto"/>
                            <w:right w:val="none" w:sz="0" w:space="0" w:color="auto"/>
                          </w:divBdr>
                        </w:div>
                        <w:div w:id="223182749">
                          <w:marLeft w:val="0"/>
                          <w:marRight w:val="0"/>
                          <w:marTop w:val="0"/>
                          <w:marBottom w:val="225"/>
                          <w:divBdr>
                            <w:top w:val="none" w:sz="0" w:space="0" w:color="auto"/>
                            <w:left w:val="none" w:sz="0" w:space="0" w:color="auto"/>
                            <w:bottom w:val="none" w:sz="0" w:space="0" w:color="auto"/>
                            <w:right w:val="none" w:sz="0" w:space="0" w:color="auto"/>
                          </w:divBdr>
                        </w:div>
                        <w:div w:id="1273977270">
                          <w:marLeft w:val="0"/>
                          <w:marRight w:val="0"/>
                          <w:marTop w:val="0"/>
                          <w:marBottom w:val="225"/>
                          <w:divBdr>
                            <w:top w:val="none" w:sz="0" w:space="0" w:color="auto"/>
                            <w:left w:val="none" w:sz="0" w:space="0" w:color="auto"/>
                            <w:bottom w:val="none" w:sz="0" w:space="0" w:color="auto"/>
                            <w:right w:val="none" w:sz="0" w:space="0" w:color="auto"/>
                          </w:divBdr>
                        </w:div>
                        <w:div w:id="1044449159">
                          <w:marLeft w:val="0"/>
                          <w:marRight w:val="0"/>
                          <w:marTop w:val="0"/>
                          <w:marBottom w:val="225"/>
                          <w:divBdr>
                            <w:top w:val="none" w:sz="0" w:space="0" w:color="auto"/>
                            <w:left w:val="none" w:sz="0" w:space="0" w:color="auto"/>
                            <w:bottom w:val="none" w:sz="0" w:space="0" w:color="auto"/>
                            <w:right w:val="none" w:sz="0" w:space="0" w:color="auto"/>
                          </w:divBdr>
                        </w:div>
                        <w:div w:id="1042749395">
                          <w:marLeft w:val="0"/>
                          <w:marRight w:val="0"/>
                          <w:marTop w:val="0"/>
                          <w:marBottom w:val="225"/>
                          <w:divBdr>
                            <w:top w:val="none" w:sz="0" w:space="0" w:color="auto"/>
                            <w:left w:val="none" w:sz="0" w:space="0" w:color="auto"/>
                            <w:bottom w:val="none" w:sz="0" w:space="0" w:color="auto"/>
                            <w:right w:val="none" w:sz="0" w:space="0" w:color="auto"/>
                          </w:divBdr>
                        </w:div>
                        <w:div w:id="436760059">
                          <w:marLeft w:val="0"/>
                          <w:marRight w:val="0"/>
                          <w:marTop w:val="0"/>
                          <w:marBottom w:val="225"/>
                          <w:divBdr>
                            <w:top w:val="none" w:sz="0" w:space="0" w:color="auto"/>
                            <w:left w:val="none" w:sz="0" w:space="0" w:color="auto"/>
                            <w:bottom w:val="none" w:sz="0" w:space="0" w:color="auto"/>
                            <w:right w:val="none" w:sz="0" w:space="0" w:color="auto"/>
                          </w:divBdr>
                        </w:div>
                        <w:div w:id="1304695695">
                          <w:marLeft w:val="0"/>
                          <w:marRight w:val="0"/>
                          <w:marTop w:val="0"/>
                          <w:marBottom w:val="225"/>
                          <w:divBdr>
                            <w:top w:val="none" w:sz="0" w:space="0" w:color="auto"/>
                            <w:left w:val="none" w:sz="0" w:space="0" w:color="auto"/>
                            <w:bottom w:val="none" w:sz="0" w:space="0" w:color="auto"/>
                            <w:right w:val="none" w:sz="0" w:space="0" w:color="auto"/>
                          </w:divBdr>
                        </w:div>
                        <w:div w:id="1375932657">
                          <w:marLeft w:val="0"/>
                          <w:marRight w:val="0"/>
                          <w:marTop w:val="0"/>
                          <w:marBottom w:val="225"/>
                          <w:divBdr>
                            <w:top w:val="none" w:sz="0" w:space="0" w:color="auto"/>
                            <w:left w:val="none" w:sz="0" w:space="0" w:color="auto"/>
                            <w:bottom w:val="none" w:sz="0" w:space="0" w:color="auto"/>
                            <w:right w:val="none" w:sz="0" w:space="0" w:color="auto"/>
                          </w:divBdr>
                        </w:div>
                        <w:div w:id="2065449009">
                          <w:marLeft w:val="0"/>
                          <w:marRight w:val="0"/>
                          <w:marTop w:val="0"/>
                          <w:marBottom w:val="225"/>
                          <w:divBdr>
                            <w:top w:val="none" w:sz="0" w:space="0" w:color="auto"/>
                            <w:left w:val="none" w:sz="0" w:space="0" w:color="auto"/>
                            <w:bottom w:val="none" w:sz="0" w:space="0" w:color="auto"/>
                            <w:right w:val="none" w:sz="0" w:space="0" w:color="auto"/>
                          </w:divBdr>
                        </w:div>
                        <w:div w:id="864488855">
                          <w:marLeft w:val="0"/>
                          <w:marRight w:val="0"/>
                          <w:marTop w:val="0"/>
                          <w:marBottom w:val="225"/>
                          <w:divBdr>
                            <w:top w:val="none" w:sz="0" w:space="0" w:color="auto"/>
                            <w:left w:val="none" w:sz="0" w:space="0" w:color="auto"/>
                            <w:bottom w:val="none" w:sz="0" w:space="0" w:color="auto"/>
                            <w:right w:val="none" w:sz="0" w:space="0" w:color="auto"/>
                          </w:divBdr>
                        </w:div>
                        <w:div w:id="1532575718">
                          <w:marLeft w:val="0"/>
                          <w:marRight w:val="0"/>
                          <w:marTop w:val="0"/>
                          <w:marBottom w:val="225"/>
                          <w:divBdr>
                            <w:top w:val="none" w:sz="0" w:space="0" w:color="auto"/>
                            <w:left w:val="none" w:sz="0" w:space="0" w:color="auto"/>
                            <w:bottom w:val="none" w:sz="0" w:space="0" w:color="auto"/>
                            <w:right w:val="none" w:sz="0" w:space="0" w:color="auto"/>
                          </w:divBdr>
                        </w:div>
                        <w:div w:id="2096974187">
                          <w:marLeft w:val="0"/>
                          <w:marRight w:val="0"/>
                          <w:marTop w:val="0"/>
                          <w:marBottom w:val="225"/>
                          <w:divBdr>
                            <w:top w:val="none" w:sz="0" w:space="0" w:color="auto"/>
                            <w:left w:val="none" w:sz="0" w:space="0" w:color="auto"/>
                            <w:bottom w:val="none" w:sz="0" w:space="0" w:color="auto"/>
                            <w:right w:val="none" w:sz="0" w:space="0" w:color="auto"/>
                          </w:divBdr>
                        </w:div>
                        <w:div w:id="649017065">
                          <w:marLeft w:val="0"/>
                          <w:marRight w:val="0"/>
                          <w:marTop w:val="0"/>
                          <w:marBottom w:val="225"/>
                          <w:divBdr>
                            <w:top w:val="none" w:sz="0" w:space="0" w:color="auto"/>
                            <w:left w:val="none" w:sz="0" w:space="0" w:color="auto"/>
                            <w:bottom w:val="none" w:sz="0" w:space="0" w:color="auto"/>
                            <w:right w:val="none" w:sz="0" w:space="0" w:color="auto"/>
                          </w:divBdr>
                        </w:div>
                        <w:div w:id="724648955">
                          <w:marLeft w:val="0"/>
                          <w:marRight w:val="0"/>
                          <w:marTop w:val="0"/>
                          <w:marBottom w:val="225"/>
                          <w:divBdr>
                            <w:top w:val="none" w:sz="0" w:space="0" w:color="auto"/>
                            <w:left w:val="none" w:sz="0" w:space="0" w:color="auto"/>
                            <w:bottom w:val="none" w:sz="0" w:space="0" w:color="auto"/>
                            <w:right w:val="none" w:sz="0" w:space="0" w:color="auto"/>
                          </w:divBdr>
                        </w:div>
                        <w:div w:id="527454063">
                          <w:marLeft w:val="0"/>
                          <w:marRight w:val="0"/>
                          <w:marTop w:val="0"/>
                          <w:marBottom w:val="0"/>
                          <w:divBdr>
                            <w:top w:val="none" w:sz="0" w:space="0" w:color="auto"/>
                            <w:left w:val="none" w:sz="0" w:space="0" w:color="auto"/>
                            <w:bottom w:val="none" w:sz="0" w:space="0" w:color="auto"/>
                            <w:right w:val="none" w:sz="0" w:space="0" w:color="auto"/>
                          </w:divBdr>
                        </w:div>
                        <w:div w:id="2112697990">
                          <w:marLeft w:val="0"/>
                          <w:marRight w:val="0"/>
                          <w:marTop w:val="0"/>
                          <w:marBottom w:val="225"/>
                          <w:divBdr>
                            <w:top w:val="none" w:sz="0" w:space="0" w:color="auto"/>
                            <w:left w:val="none" w:sz="0" w:space="0" w:color="auto"/>
                            <w:bottom w:val="none" w:sz="0" w:space="0" w:color="auto"/>
                            <w:right w:val="none" w:sz="0" w:space="0" w:color="auto"/>
                          </w:divBdr>
                        </w:div>
                        <w:div w:id="1174495747">
                          <w:marLeft w:val="0"/>
                          <w:marRight w:val="0"/>
                          <w:marTop w:val="0"/>
                          <w:marBottom w:val="225"/>
                          <w:divBdr>
                            <w:top w:val="none" w:sz="0" w:space="0" w:color="auto"/>
                            <w:left w:val="none" w:sz="0" w:space="0" w:color="auto"/>
                            <w:bottom w:val="none" w:sz="0" w:space="0" w:color="auto"/>
                            <w:right w:val="none" w:sz="0" w:space="0" w:color="auto"/>
                          </w:divBdr>
                        </w:div>
                        <w:div w:id="580220437">
                          <w:marLeft w:val="0"/>
                          <w:marRight w:val="0"/>
                          <w:marTop w:val="0"/>
                          <w:marBottom w:val="225"/>
                          <w:divBdr>
                            <w:top w:val="none" w:sz="0" w:space="0" w:color="auto"/>
                            <w:left w:val="none" w:sz="0" w:space="0" w:color="auto"/>
                            <w:bottom w:val="none" w:sz="0" w:space="0" w:color="auto"/>
                            <w:right w:val="none" w:sz="0" w:space="0" w:color="auto"/>
                          </w:divBdr>
                        </w:div>
                        <w:div w:id="472253392">
                          <w:marLeft w:val="0"/>
                          <w:marRight w:val="0"/>
                          <w:marTop w:val="0"/>
                          <w:marBottom w:val="225"/>
                          <w:divBdr>
                            <w:top w:val="none" w:sz="0" w:space="0" w:color="auto"/>
                            <w:left w:val="none" w:sz="0" w:space="0" w:color="auto"/>
                            <w:bottom w:val="none" w:sz="0" w:space="0" w:color="auto"/>
                            <w:right w:val="none" w:sz="0" w:space="0" w:color="auto"/>
                          </w:divBdr>
                        </w:div>
                        <w:div w:id="1290672384">
                          <w:marLeft w:val="0"/>
                          <w:marRight w:val="0"/>
                          <w:marTop w:val="0"/>
                          <w:marBottom w:val="225"/>
                          <w:divBdr>
                            <w:top w:val="none" w:sz="0" w:space="0" w:color="auto"/>
                            <w:left w:val="none" w:sz="0" w:space="0" w:color="auto"/>
                            <w:bottom w:val="none" w:sz="0" w:space="0" w:color="auto"/>
                            <w:right w:val="none" w:sz="0" w:space="0" w:color="auto"/>
                          </w:divBdr>
                        </w:div>
                        <w:div w:id="785125247">
                          <w:marLeft w:val="0"/>
                          <w:marRight w:val="0"/>
                          <w:marTop w:val="0"/>
                          <w:marBottom w:val="225"/>
                          <w:divBdr>
                            <w:top w:val="none" w:sz="0" w:space="0" w:color="auto"/>
                            <w:left w:val="none" w:sz="0" w:space="0" w:color="auto"/>
                            <w:bottom w:val="none" w:sz="0" w:space="0" w:color="auto"/>
                            <w:right w:val="none" w:sz="0" w:space="0" w:color="auto"/>
                          </w:divBdr>
                        </w:div>
                        <w:div w:id="74743590">
                          <w:marLeft w:val="0"/>
                          <w:marRight w:val="0"/>
                          <w:marTop w:val="0"/>
                          <w:marBottom w:val="225"/>
                          <w:divBdr>
                            <w:top w:val="none" w:sz="0" w:space="0" w:color="auto"/>
                            <w:left w:val="none" w:sz="0" w:space="0" w:color="auto"/>
                            <w:bottom w:val="none" w:sz="0" w:space="0" w:color="auto"/>
                            <w:right w:val="none" w:sz="0" w:space="0" w:color="auto"/>
                          </w:divBdr>
                        </w:div>
                        <w:div w:id="133716871">
                          <w:marLeft w:val="0"/>
                          <w:marRight w:val="0"/>
                          <w:marTop w:val="0"/>
                          <w:marBottom w:val="225"/>
                          <w:divBdr>
                            <w:top w:val="none" w:sz="0" w:space="0" w:color="auto"/>
                            <w:left w:val="none" w:sz="0" w:space="0" w:color="auto"/>
                            <w:bottom w:val="none" w:sz="0" w:space="0" w:color="auto"/>
                            <w:right w:val="none" w:sz="0" w:space="0" w:color="auto"/>
                          </w:divBdr>
                        </w:div>
                        <w:div w:id="1635915111">
                          <w:marLeft w:val="0"/>
                          <w:marRight w:val="0"/>
                          <w:marTop w:val="0"/>
                          <w:marBottom w:val="225"/>
                          <w:divBdr>
                            <w:top w:val="none" w:sz="0" w:space="0" w:color="auto"/>
                            <w:left w:val="none" w:sz="0" w:space="0" w:color="auto"/>
                            <w:bottom w:val="none" w:sz="0" w:space="0" w:color="auto"/>
                            <w:right w:val="none" w:sz="0" w:space="0" w:color="auto"/>
                          </w:divBdr>
                        </w:div>
                        <w:div w:id="231547285">
                          <w:marLeft w:val="0"/>
                          <w:marRight w:val="0"/>
                          <w:marTop w:val="0"/>
                          <w:marBottom w:val="225"/>
                          <w:divBdr>
                            <w:top w:val="none" w:sz="0" w:space="0" w:color="auto"/>
                            <w:left w:val="none" w:sz="0" w:space="0" w:color="auto"/>
                            <w:bottom w:val="none" w:sz="0" w:space="0" w:color="auto"/>
                            <w:right w:val="none" w:sz="0" w:space="0" w:color="auto"/>
                          </w:divBdr>
                        </w:div>
                        <w:div w:id="1476920920">
                          <w:marLeft w:val="0"/>
                          <w:marRight w:val="0"/>
                          <w:marTop w:val="0"/>
                          <w:marBottom w:val="225"/>
                          <w:divBdr>
                            <w:top w:val="none" w:sz="0" w:space="0" w:color="auto"/>
                            <w:left w:val="none" w:sz="0" w:space="0" w:color="auto"/>
                            <w:bottom w:val="none" w:sz="0" w:space="0" w:color="auto"/>
                            <w:right w:val="none" w:sz="0" w:space="0" w:color="auto"/>
                          </w:divBdr>
                        </w:div>
                        <w:div w:id="2046328028">
                          <w:marLeft w:val="0"/>
                          <w:marRight w:val="0"/>
                          <w:marTop w:val="0"/>
                          <w:marBottom w:val="225"/>
                          <w:divBdr>
                            <w:top w:val="none" w:sz="0" w:space="0" w:color="auto"/>
                            <w:left w:val="none" w:sz="0" w:space="0" w:color="auto"/>
                            <w:bottom w:val="none" w:sz="0" w:space="0" w:color="auto"/>
                            <w:right w:val="none" w:sz="0" w:space="0" w:color="auto"/>
                          </w:divBdr>
                        </w:div>
                        <w:div w:id="886066040">
                          <w:marLeft w:val="0"/>
                          <w:marRight w:val="0"/>
                          <w:marTop w:val="0"/>
                          <w:marBottom w:val="225"/>
                          <w:divBdr>
                            <w:top w:val="none" w:sz="0" w:space="0" w:color="auto"/>
                            <w:left w:val="none" w:sz="0" w:space="0" w:color="auto"/>
                            <w:bottom w:val="none" w:sz="0" w:space="0" w:color="auto"/>
                            <w:right w:val="none" w:sz="0" w:space="0" w:color="auto"/>
                          </w:divBdr>
                        </w:div>
                        <w:div w:id="1498039397">
                          <w:marLeft w:val="0"/>
                          <w:marRight w:val="0"/>
                          <w:marTop w:val="0"/>
                          <w:marBottom w:val="225"/>
                          <w:divBdr>
                            <w:top w:val="none" w:sz="0" w:space="0" w:color="auto"/>
                            <w:left w:val="none" w:sz="0" w:space="0" w:color="auto"/>
                            <w:bottom w:val="none" w:sz="0" w:space="0" w:color="auto"/>
                            <w:right w:val="none" w:sz="0" w:space="0" w:color="auto"/>
                          </w:divBdr>
                        </w:div>
                        <w:div w:id="1663049542">
                          <w:marLeft w:val="0"/>
                          <w:marRight w:val="0"/>
                          <w:marTop w:val="0"/>
                          <w:marBottom w:val="225"/>
                          <w:divBdr>
                            <w:top w:val="none" w:sz="0" w:space="0" w:color="auto"/>
                            <w:left w:val="none" w:sz="0" w:space="0" w:color="auto"/>
                            <w:bottom w:val="none" w:sz="0" w:space="0" w:color="auto"/>
                            <w:right w:val="none" w:sz="0" w:space="0" w:color="auto"/>
                          </w:divBdr>
                        </w:div>
                        <w:div w:id="1670525140">
                          <w:marLeft w:val="0"/>
                          <w:marRight w:val="0"/>
                          <w:marTop w:val="0"/>
                          <w:marBottom w:val="225"/>
                          <w:divBdr>
                            <w:top w:val="none" w:sz="0" w:space="0" w:color="auto"/>
                            <w:left w:val="none" w:sz="0" w:space="0" w:color="auto"/>
                            <w:bottom w:val="none" w:sz="0" w:space="0" w:color="auto"/>
                            <w:right w:val="none" w:sz="0" w:space="0" w:color="auto"/>
                          </w:divBdr>
                        </w:div>
                        <w:div w:id="1294289704">
                          <w:marLeft w:val="0"/>
                          <w:marRight w:val="0"/>
                          <w:marTop w:val="0"/>
                          <w:marBottom w:val="225"/>
                          <w:divBdr>
                            <w:top w:val="none" w:sz="0" w:space="0" w:color="auto"/>
                            <w:left w:val="none" w:sz="0" w:space="0" w:color="auto"/>
                            <w:bottom w:val="none" w:sz="0" w:space="0" w:color="auto"/>
                            <w:right w:val="none" w:sz="0" w:space="0" w:color="auto"/>
                          </w:divBdr>
                        </w:div>
                        <w:div w:id="1529828502">
                          <w:marLeft w:val="0"/>
                          <w:marRight w:val="0"/>
                          <w:marTop w:val="0"/>
                          <w:marBottom w:val="225"/>
                          <w:divBdr>
                            <w:top w:val="none" w:sz="0" w:space="0" w:color="auto"/>
                            <w:left w:val="none" w:sz="0" w:space="0" w:color="auto"/>
                            <w:bottom w:val="none" w:sz="0" w:space="0" w:color="auto"/>
                            <w:right w:val="none" w:sz="0" w:space="0" w:color="auto"/>
                          </w:divBdr>
                        </w:div>
                        <w:div w:id="305941038">
                          <w:marLeft w:val="0"/>
                          <w:marRight w:val="0"/>
                          <w:marTop w:val="0"/>
                          <w:marBottom w:val="0"/>
                          <w:divBdr>
                            <w:top w:val="none" w:sz="0" w:space="0" w:color="auto"/>
                            <w:left w:val="none" w:sz="0" w:space="0" w:color="auto"/>
                            <w:bottom w:val="none" w:sz="0" w:space="0" w:color="auto"/>
                            <w:right w:val="none" w:sz="0" w:space="0" w:color="auto"/>
                          </w:divBdr>
                        </w:div>
                        <w:div w:id="1675841259">
                          <w:marLeft w:val="0"/>
                          <w:marRight w:val="0"/>
                          <w:marTop w:val="0"/>
                          <w:marBottom w:val="225"/>
                          <w:divBdr>
                            <w:top w:val="none" w:sz="0" w:space="0" w:color="auto"/>
                            <w:left w:val="none" w:sz="0" w:space="0" w:color="auto"/>
                            <w:bottom w:val="none" w:sz="0" w:space="0" w:color="auto"/>
                            <w:right w:val="none" w:sz="0" w:space="0" w:color="auto"/>
                          </w:divBdr>
                        </w:div>
                        <w:div w:id="522943263">
                          <w:marLeft w:val="0"/>
                          <w:marRight w:val="0"/>
                          <w:marTop w:val="0"/>
                          <w:marBottom w:val="225"/>
                          <w:divBdr>
                            <w:top w:val="none" w:sz="0" w:space="0" w:color="auto"/>
                            <w:left w:val="none" w:sz="0" w:space="0" w:color="auto"/>
                            <w:bottom w:val="none" w:sz="0" w:space="0" w:color="auto"/>
                            <w:right w:val="none" w:sz="0" w:space="0" w:color="auto"/>
                          </w:divBdr>
                        </w:div>
                        <w:div w:id="309478771">
                          <w:marLeft w:val="0"/>
                          <w:marRight w:val="0"/>
                          <w:marTop w:val="0"/>
                          <w:marBottom w:val="225"/>
                          <w:divBdr>
                            <w:top w:val="none" w:sz="0" w:space="0" w:color="auto"/>
                            <w:left w:val="none" w:sz="0" w:space="0" w:color="auto"/>
                            <w:bottom w:val="none" w:sz="0" w:space="0" w:color="auto"/>
                            <w:right w:val="none" w:sz="0" w:space="0" w:color="auto"/>
                          </w:divBdr>
                        </w:div>
                        <w:div w:id="1511791430">
                          <w:marLeft w:val="0"/>
                          <w:marRight w:val="0"/>
                          <w:marTop w:val="0"/>
                          <w:marBottom w:val="0"/>
                          <w:divBdr>
                            <w:top w:val="none" w:sz="0" w:space="0" w:color="auto"/>
                            <w:left w:val="none" w:sz="0" w:space="0" w:color="auto"/>
                            <w:bottom w:val="none" w:sz="0" w:space="0" w:color="auto"/>
                            <w:right w:val="none" w:sz="0" w:space="0" w:color="auto"/>
                          </w:divBdr>
                        </w:div>
                        <w:div w:id="1524593616">
                          <w:marLeft w:val="0"/>
                          <w:marRight w:val="0"/>
                          <w:marTop w:val="0"/>
                          <w:marBottom w:val="225"/>
                          <w:divBdr>
                            <w:top w:val="none" w:sz="0" w:space="0" w:color="auto"/>
                            <w:left w:val="none" w:sz="0" w:space="0" w:color="auto"/>
                            <w:bottom w:val="none" w:sz="0" w:space="0" w:color="auto"/>
                            <w:right w:val="none" w:sz="0" w:space="0" w:color="auto"/>
                          </w:divBdr>
                        </w:div>
                        <w:div w:id="751242073">
                          <w:marLeft w:val="0"/>
                          <w:marRight w:val="0"/>
                          <w:marTop w:val="0"/>
                          <w:marBottom w:val="225"/>
                          <w:divBdr>
                            <w:top w:val="none" w:sz="0" w:space="0" w:color="auto"/>
                            <w:left w:val="none" w:sz="0" w:space="0" w:color="auto"/>
                            <w:bottom w:val="none" w:sz="0" w:space="0" w:color="auto"/>
                            <w:right w:val="none" w:sz="0" w:space="0" w:color="auto"/>
                          </w:divBdr>
                        </w:div>
                        <w:div w:id="13821710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cm</cp:lastModifiedBy>
  <cp:revision>3</cp:revision>
  <dcterms:created xsi:type="dcterms:W3CDTF">2018-07-12T01:32:00Z</dcterms:created>
  <dcterms:modified xsi:type="dcterms:W3CDTF">2018-07-12T01:36:00Z</dcterms:modified>
</cp:coreProperties>
</file>