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0B6" w:rsidRPr="004254B6" w:rsidRDefault="001B10B6" w:rsidP="004254B6">
      <w:pPr>
        <w:snapToGrid w:val="0"/>
        <w:spacing w:line="600" w:lineRule="exact"/>
        <w:jc w:val="center"/>
        <w:rPr>
          <w:rFonts w:ascii="黑体" w:eastAsia="黑体" w:hAnsi="黑体"/>
          <w:sz w:val="36"/>
          <w:szCs w:val="36"/>
        </w:rPr>
      </w:pPr>
      <w:r w:rsidRPr="004254B6">
        <w:rPr>
          <w:rFonts w:ascii="黑体" w:eastAsia="黑体" w:hAnsi="黑体" w:hint="eastAsia"/>
          <w:sz w:val="36"/>
          <w:szCs w:val="36"/>
        </w:rPr>
        <w:t>福建省社科研究基地福建江夏学院财务与会计研究中心</w:t>
      </w:r>
    </w:p>
    <w:p w:rsidR="001B10B6" w:rsidRPr="004254B6" w:rsidRDefault="001B10B6" w:rsidP="004254B6">
      <w:pPr>
        <w:snapToGrid w:val="0"/>
        <w:spacing w:line="600" w:lineRule="exact"/>
        <w:jc w:val="center"/>
        <w:rPr>
          <w:rFonts w:ascii="黑体" w:eastAsia="黑体" w:hAnsi="黑体"/>
          <w:sz w:val="36"/>
          <w:szCs w:val="36"/>
        </w:rPr>
      </w:pPr>
      <w:r w:rsidRPr="004254B6">
        <w:rPr>
          <w:rFonts w:ascii="黑体" w:eastAsia="黑体" w:hAnsi="黑体"/>
          <w:sz w:val="36"/>
          <w:szCs w:val="36"/>
        </w:rPr>
        <w:t>2019</w:t>
      </w:r>
      <w:r w:rsidRPr="004254B6">
        <w:rPr>
          <w:rFonts w:ascii="黑体" w:eastAsia="黑体" w:hAnsi="黑体" w:hint="eastAsia"/>
          <w:sz w:val="36"/>
          <w:szCs w:val="36"/>
        </w:rPr>
        <w:t>年度重大项目申报通知</w:t>
      </w:r>
    </w:p>
    <w:p w:rsidR="001B10B6" w:rsidRPr="004254B6" w:rsidRDefault="001B10B6" w:rsidP="004254B6">
      <w:pPr>
        <w:adjustRightInd w:val="0"/>
        <w:snapToGrid w:val="0"/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1B10B6" w:rsidRPr="004254B6" w:rsidRDefault="003013B6" w:rsidP="004254B6">
      <w:pPr>
        <w:adjustRightInd w:val="0"/>
        <w:snapToGrid w:val="0"/>
        <w:spacing w:line="600" w:lineRule="exact"/>
        <w:ind w:firstLine="600"/>
        <w:rPr>
          <w:rFonts w:ascii="仿宋" w:eastAsia="仿宋" w:hAnsi="仿宋" w:cs="仿宋"/>
          <w:sz w:val="32"/>
          <w:szCs w:val="32"/>
        </w:rPr>
      </w:pPr>
      <w:r w:rsidRPr="004254B6">
        <w:rPr>
          <w:rFonts w:ascii="仿宋" w:eastAsia="仿宋" w:hAnsi="仿宋" w:cs="仿宋" w:hint="eastAsia"/>
          <w:sz w:val="32"/>
          <w:szCs w:val="32"/>
        </w:rPr>
        <w:t>根据《关于做好2019年福建省社科研究基地重大项目申报评审立项工作的通知》（闽社科规办[2019] 16 号）</w:t>
      </w:r>
      <w:r w:rsidR="001B10B6" w:rsidRPr="004254B6">
        <w:rPr>
          <w:rFonts w:ascii="仿宋" w:eastAsia="仿宋" w:hAnsi="仿宋" w:cs="仿宋" w:hint="eastAsia"/>
          <w:sz w:val="32"/>
          <w:szCs w:val="32"/>
        </w:rPr>
        <w:t>，按照</w:t>
      </w:r>
      <w:r w:rsidR="001B10B6" w:rsidRPr="004254B6">
        <w:rPr>
          <w:rFonts w:ascii="仿宋" w:eastAsia="仿宋" w:hAnsi="仿宋" w:hint="eastAsia"/>
          <w:bCs/>
          <w:sz w:val="32"/>
          <w:szCs w:val="32"/>
        </w:rPr>
        <w:t>《福建省社会科学研究基地重大项目管理实施细则》</w:t>
      </w:r>
      <w:r w:rsidR="001B10B6" w:rsidRPr="004254B6">
        <w:rPr>
          <w:rFonts w:ascii="仿宋" w:eastAsia="仿宋" w:hAnsi="仿宋"/>
          <w:bCs/>
          <w:sz w:val="32"/>
          <w:szCs w:val="32"/>
        </w:rPr>
        <w:t>(</w:t>
      </w:r>
      <w:r w:rsidR="001B10B6" w:rsidRPr="004254B6">
        <w:rPr>
          <w:rFonts w:ascii="仿宋" w:eastAsia="仿宋" w:hAnsi="仿宋" w:hint="eastAsia"/>
          <w:bCs/>
          <w:sz w:val="32"/>
          <w:szCs w:val="32"/>
        </w:rPr>
        <w:t>暂行</w:t>
      </w:r>
      <w:r w:rsidR="001B10B6" w:rsidRPr="004254B6">
        <w:rPr>
          <w:rFonts w:ascii="仿宋" w:eastAsia="仿宋" w:hAnsi="仿宋"/>
          <w:bCs/>
          <w:sz w:val="32"/>
          <w:szCs w:val="32"/>
        </w:rPr>
        <w:t>)</w:t>
      </w:r>
      <w:r w:rsidR="001B10B6" w:rsidRPr="004254B6">
        <w:rPr>
          <w:rFonts w:ascii="仿宋" w:eastAsia="仿宋" w:hAnsi="仿宋" w:hint="eastAsia"/>
          <w:bCs/>
          <w:sz w:val="32"/>
          <w:szCs w:val="32"/>
        </w:rPr>
        <w:t>规定，</w:t>
      </w:r>
      <w:r w:rsidR="001B10B6" w:rsidRPr="004254B6">
        <w:rPr>
          <w:rFonts w:ascii="仿宋" w:eastAsia="仿宋" w:hAnsi="仿宋" w:cs="仿宋" w:hint="eastAsia"/>
          <w:sz w:val="32"/>
          <w:szCs w:val="32"/>
        </w:rPr>
        <w:t>现将福建省社科研究基地福建江夏学院财务与会计研究中心</w:t>
      </w:r>
      <w:r w:rsidR="001B10B6" w:rsidRPr="004254B6">
        <w:rPr>
          <w:rFonts w:ascii="仿宋" w:eastAsia="仿宋" w:hAnsi="仿宋" w:cs="仿宋"/>
          <w:sz w:val="32"/>
          <w:szCs w:val="32"/>
        </w:rPr>
        <w:t>2019</w:t>
      </w:r>
      <w:r w:rsidR="001B10B6" w:rsidRPr="004254B6">
        <w:rPr>
          <w:rFonts w:ascii="仿宋" w:eastAsia="仿宋" w:hAnsi="仿宋" w:cs="仿宋" w:hint="eastAsia"/>
          <w:sz w:val="32"/>
          <w:szCs w:val="32"/>
        </w:rPr>
        <w:t>年度重大项目</w:t>
      </w:r>
      <w:r w:rsidR="001B10B6" w:rsidRPr="004254B6">
        <w:rPr>
          <w:rFonts w:ascii="仿宋" w:eastAsia="仿宋" w:hAnsi="仿宋" w:cs="仿宋"/>
          <w:sz w:val="32"/>
          <w:szCs w:val="32"/>
        </w:rPr>
        <w:t>(</w:t>
      </w:r>
      <w:r w:rsidR="001B10B6" w:rsidRPr="004254B6">
        <w:rPr>
          <w:rFonts w:ascii="仿宋" w:eastAsia="仿宋" w:hAnsi="仿宋" w:cs="仿宋" w:hint="eastAsia"/>
          <w:sz w:val="32"/>
          <w:szCs w:val="32"/>
        </w:rPr>
        <w:t>以下简称“</w:t>
      </w:r>
      <w:r w:rsidR="001B10B6" w:rsidRPr="004254B6">
        <w:rPr>
          <w:rFonts w:ascii="仿宋" w:eastAsia="仿宋" w:hAnsi="仿宋" w:cs="仿宋"/>
          <w:sz w:val="32"/>
          <w:szCs w:val="32"/>
        </w:rPr>
        <w:t>2019</w:t>
      </w:r>
      <w:r w:rsidR="001B10B6" w:rsidRPr="004254B6">
        <w:rPr>
          <w:rFonts w:ascii="仿宋" w:eastAsia="仿宋" w:hAnsi="仿宋" w:cs="仿宋" w:hint="eastAsia"/>
          <w:sz w:val="32"/>
          <w:szCs w:val="32"/>
        </w:rPr>
        <w:t>年基地重大项目”</w:t>
      </w:r>
      <w:r w:rsidR="001B10B6" w:rsidRPr="004254B6">
        <w:rPr>
          <w:rFonts w:ascii="仿宋" w:eastAsia="仿宋" w:hAnsi="仿宋" w:cs="仿宋"/>
          <w:sz w:val="32"/>
          <w:szCs w:val="32"/>
        </w:rPr>
        <w:t>)</w:t>
      </w:r>
      <w:r w:rsidR="001B10B6" w:rsidRPr="004254B6">
        <w:rPr>
          <w:rFonts w:ascii="仿宋" w:eastAsia="仿宋" w:hAnsi="仿宋" w:cs="仿宋" w:hint="eastAsia"/>
          <w:sz w:val="32"/>
          <w:szCs w:val="32"/>
        </w:rPr>
        <w:t>申报有关事项通知如下：</w:t>
      </w:r>
    </w:p>
    <w:p w:rsidR="001B10B6" w:rsidRPr="004254B6" w:rsidRDefault="001B10B6" w:rsidP="004254B6">
      <w:pPr>
        <w:adjustRightInd w:val="0"/>
        <w:snapToGrid w:val="0"/>
        <w:spacing w:line="600" w:lineRule="exact"/>
        <w:ind w:firstLineChars="200" w:firstLine="609"/>
        <w:rPr>
          <w:rFonts w:ascii="仿宋" w:eastAsia="仿宋" w:hAnsi="仿宋" w:cs="仿宋"/>
          <w:b/>
          <w:sz w:val="32"/>
          <w:szCs w:val="32"/>
        </w:rPr>
      </w:pPr>
      <w:r w:rsidRPr="004254B6">
        <w:rPr>
          <w:rFonts w:ascii="仿宋" w:eastAsia="仿宋" w:hAnsi="仿宋" w:cs="仿宋" w:hint="eastAsia"/>
          <w:b/>
          <w:sz w:val="32"/>
          <w:szCs w:val="32"/>
        </w:rPr>
        <w:t>一、指导思想</w:t>
      </w:r>
    </w:p>
    <w:p w:rsidR="001B10B6" w:rsidRPr="004254B6" w:rsidRDefault="001B10B6" w:rsidP="004254B6">
      <w:pPr>
        <w:widowControl/>
        <w:adjustRightInd w:val="0"/>
        <w:snapToGrid w:val="0"/>
        <w:spacing w:line="600" w:lineRule="exact"/>
        <w:ind w:firstLineChars="200" w:firstLine="607"/>
        <w:rPr>
          <w:rFonts w:ascii="仿宋" w:eastAsia="仿宋" w:hAnsi="仿宋"/>
          <w:sz w:val="32"/>
          <w:szCs w:val="32"/>
        </w:rPr>
      </w:pPr>
      <w:r w:rsidRPr="004254B6">
        <w:rPr>
          <w:rFonts w:ascii="仿宋" w:eastAsia="仿宋" w:hAnsi="仿宋" w:hint="eastAsia"/>
          <w:sz w:val="32"/>
          <w:szCs w:val="32"/>
        </w:rPr>
        <w:t>以习近平新时代中国特色社会主义思想为指导，认真贯彻落实十九届四中全会精神，贯彻落实中共福建省委十届八次全会精神，围绕福建省委省政府的中心工作和发展大局，紧扣基地</w:t>
      </w:r>
      <w:r w:rsidRPr="004254B6">
        <w:rPr>
          <w:rFonts w:ascii="仿宋" w:eastAsia="仿宋" w:hAnsi="仿宋"/>
          <w:sz w:val="32"/>
          <w:szCs w:val="32"/>
        </w:rPr>
        <w:t>2019</w:t>
      </w:r>
      <w:r w:rsidRPr="004254B6">
        <w:rPr>
          <w:rFonts w:ascii="仿宋" w:eastAsia="仿宋" w:hAnsi="仿宋" w:hint="eastAsia"/>
          <w:sz w:val="32"/>
          <w:szCs w:val="32"/>
        </w:rPr>
        <w:t>年度</w:t>
      </w:r>
      <w:r w:rsidR="00C31B44" w:rsidRPr="004254B6">
        <w:rPr>
          <w:rFonts w:ascii="仿宋" w:eastAsia="仿宋" w:hAnsi="仿宋" w:hint="eastAsia"/>
          <w:sz w:val="32"/>
          <w:szCs w:val="32"/>
        </w:rPr>
        <w:t>基地项目</w:t>
      </w:r>
      <w:r w:rsidRPr="004254B6">
        <w:rPr>
          <w:rFonts w:ascii="仿宋" w:eastAsia="仿宋" w:hAnsi="仿宋" w:hint="eastAsia"/>
          <w:sz w:val="32"/>
          <w:szCs w:val="32"/>
        </w:rPr>
        <w:t>选题，加强全局性、前瞻性、针对性研究，推出具有理论高度、实践价值，能为各级党委政府科学决策提供参考的研究成果。</w:t>
      </w:r>
    </w:p>
    <w:p w:rsidR="001B10B6" w:rsidRPr="004254B6" w:rsidRDefault="001B10B6" w:rsidP="004254B6">
      <w:pPr>
        <w:adjustRightInd w:val="0"/>
        <w:snapToGrid w:val="0"/>
        <w:spacing w:line="600" w:lineRule="exact"/>
        <w:ind w:firstLineChars="200" w:firstLine="609"/>
        <w:rPr>
          <w:rFonts w:ascii="仿宋" w:eastAsia="仿宋" w:hAnsi="仿宋" w:cs="宋体"/>
          <w:b/>
          <w:kern w:val="0"/>
          <w:sz w:val="32"/>
          <w:szCs w:val="32"/>
        </w:rPr>
      </w:pPr>
      <w:r w:rsidRPr="004254B6">
        <w:rPr>
          <w:rFonts w:ascii="仿宋" w:eastAsia="仿宋" w:hAnsi="仿宋" w:cs="宋体" w:hint="eastAsia"/>
          <w:b/>
          <w:kern w:val="0"/>
          <w:sz w:val="32"/>
          <w:szCs w:val="32"/>
        </w:rPr>
        <w:t>二、申请</w:t>
      </w:r>
      <w:r w:rsidR="009D43CB" w:rsidRPr="004254B6">
        <w:rPr>
          <w:rFonts w:ascii="仿宋" w:eastAsia="仿宋" w:hAnsi="仿宋" w:cs="宋体" w:hint="eastAsia"/>
          <w:b/>
          <w:kern w:val="0"/>
          <w:sz w:val="32"/>
          <w:szCs w:val="32"/>
        </w:rPr>
        <w:t>条件及要求</w:t>
      </w:r>
    </w:p>
    <w:p w:rsidR="00C31B44" w:rsidRPr="004254B6" w:rsidRDefault="00C31B44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/>
          <w:sz w:val="32"/>
          <w:szCs w:val="32"/>
        </w:rPr>
      </w:pPr>
      <w:r w:rsidRPr="004254B6">
        <w:rPr>
          <w:rFonts w:ascii="仿宋" w:eastAsia="仿宋" w:hAnsi="仿宋" w:hint="eastAsia"/>
          <w:sz w:val="32"/>
          <w:szCs w:val="32"/>
        </w:rPr>
        <w:t>1.项目类别为基地重大项目，资助额度5万元。</w:t>
      </w:r>
    </w:p>
    <w:p w:rsidR="00C31B44" w:rsidRPr="004254B6" w:rsidRDefault="00C31B44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/>
          <w:sz w:val="32"/>
          <w:szCs w:val="32"/>
        </w:rPr>
      </w:pPr>
      <w:r w:rsidRPr="004254B6">
        <w:rPr>
          <w:rFonts w:ascii="仿宋" w:eastAsia="仿宋" w:hAnsi="仿宋" w:hint="eastAsia"/>
          <w:sz w:val="32"/>
          <w:szCs w:val="32"/>
        </w:rPr>
        <w:t xml:space="preserve">2. </w:t>
      </w:r>
      <w:r w:rsidRPr="004254B6">
        <w:rPr>
          <w:rFonts w:ascii="仿宋" w:eastAsia="仿宋" w:hAnsi="仿宋" w:cs="宋体"/>
          <w:kern w:val="0"/>
          <w:sz w:val="32"/>
          <w:szCs w:val="32"/>
        </w:rPr>
        <w:t>2019</w:t>
      </w:r>
      <w:r w:rsidRPr="004254B6">
        <w:rPr>
          <w:rFonts w:ascii="仿宋" w:eastAsia="仿宋" w:hAnsi="仿宋" w:cs="宋体" w:hint="eastAsia"/>
          <w:kern w:val="0"/>
          <w:sz w:val="32"/>
          <w:szCs w:val="32"/>
        </w:rPr>
        <w:t>年基地重大项目欢迎校内外教师申报，申报人应按选题指南（附件1）中所列选题范围进行申报</w:t>
      </w:r>
      <w:r w:rsidRPr="004254B6">
        <w:rPr>
          <w:rFonts w:ascii="仿宋" w:eastAsia="仿宋" w:hAnsi="仿宋" w:hint="eastAsia"/>
          <w:sz w:val="32"/>
          <w:szCs w:val="32"/>
        </w:rPr>
        <w:t>。</w:t>
      </w:r>
    </w:p>
    <w:p w:rsidR="00C31B44" w:rsidRPr="004254B6" w:rsidRDefault="00C31B44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 w:cs="仿宋"/>
          <w:sz w:val="32"/>
          <w:szCs w:val="32"/>
        </w:rPr>
      </w:pPr>
      <w:r w:rsidRPr="004254B6">
        <w:rPr>
          <w:rFonts w:ascii="仿宋" w:eastAsia="仿宋" w:hAnsi="仿宋" w:hint="eastAsia"/>
          <w:sz w:val="32"/>
          <w:szCs w:val="32"/>
        </w:rPr>
        <w:t>3.</w:t>
      </w:r>
      <w:r w:rsidRPr="004254B6">
        <w:rPr>
          <w:rFonts w:ascii="仿宋" w:eastAsia="仿宋" w:hAnsi="仿宋" w:cs="宋体" w:hint="eastAsia"/>
          <w:sz w:val="32"/>
          <w:szCs w:val="32"/>
        </w:rPr>
        <w:t>申请人须遵守中华人民共和国宪法和法律，具有副高级以上（含）专业技术职务或具有博士学位。具有</w:t>
      </w:r>
      <w:r w:rsidRPr="004254B6">
        <w:rPr>
          <w:rFonts w:ascii="仿宋" w:eastAsia="仿宋" w:hAnsi="仿宋" w:cs="宋体" w:hint="eastAsia"/>
          <w:kern w:val="0"/>
          <w:sz w:val="32"/>
          <w:szCs w:val="32"/>
        </w:rPr>
        <w:t>中级专业技术职称的，须有两名同一学科、具有正高级专业技术职称人员的</w:t>
      </w:r>
      <w:r w:rsidRPr="004254B6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书面推荐。</w:t>
      </w:r>
    </w:p>
    <w:p w:rsidR="00C31B44" w:rsidRPr="004254B6" w:rsidRDefault="00C31B44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 w:cs="仿宋"/>
          <w:b/>
          <w:sz w:val="32"/>
          <w:szCs w:val="32"/>
        </w:rPr>
      </w:pPr>
      <w:r w:rsidRPr="004254B6">
        <w:rPr>
          <w:rFonts w:ascii="仿宋" w:eastAsia="仿宋" w:hAnsi="仿宋" w:cs="宋体" w:hint="eastAsia"/>
          <w:kern w:val="0"/>
          <w:sz w:val="32"/>
          <w:szCs w:val="32"/>
        </w:rPr>
        <w:t>尚未获得中级专业技术职称</w:t>
      </w:r>
      <w:r w:rsidRPr="004254B6">
        <w:rPr>
          <w:rFonts w:ascii="仿宋" w:eastAsia="仿宋" w:hAnsi="仿宋" w:hint="eastAsia"/>
          <w:sz w:val="32"/>
          <w:szCs w:val="32"/>
        </w:rPr>
        <w:t>且</w:t>
      </w:r>
      <w:r w:rsidRPr="004254B6">
        <w:rPr>
          <w:rFonts w:ascii="仿宋" w:eastAsia="仿宋" w:hAnsi="仿宋" w:cs="宋体" w:hint="eastAsia"/>
          <w:kern w:val="0"/>
          <w:sz w:val="32"/>
          <w:szCs w:val="32"/>
        </w:rPr>
        <w:t>不具有博士学位的，不得申报。在研的省部级以上（含）各类项目负责人，不得申报</w:t>
      </w:r>
      <w:r w:rsidRPr="004254B6">
        <w:rPr>
          <w:rFonts w:ascii="仿宋" w:eastAsia="仿宋" w:hAnsi="仿宋" w:hint="eastAsia"/>
          <w:sz w:val="32"/>
          <w:szCs w:val="32"/>
        </w:rPr>
        <w:t>（申报截止前将结项材料报送项目主管部门的除外，需提供证明材料）</w:t>
      </w:r>
      <w:r w:rsidRPr="004254B6">
        <w:rPr>
          <w:rFonts w:ascii="仿宋" w:eastAsia="仿宋" w:hAnsi="仿宋" w:cs="仿宋" w:hint="eastAsia"/>
          <w:sz w:val="32"/>
          <w:szCs w:val="32"/>
        </w:rPr>
        <w:t>。</w:t>
      </w:r>
    </w:p>
    <w:p w:rsidR="00C31B44" w:rsidRPr="004254B6" w:rsidRDefault="00C31B44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/>
          <w:sz w:val="32"/>
          <w:szCs w:val="32"/>
        </w:rPr>
      </w:pPr>
      <w:r w:rsidRPr="004254B6">
        <w:rPr>
          <w:rFonts w:ascii="仿宋" w:eastAsia="仿宋" w:hAnsi="仿宋" w:hint="eastAsia"/>
          <w:sz w:val="32"/>
          <w:szCs w:val="32"/>
        </w:rPr>
        <w:t>4.承担国家社科基金项目、省社科规划各类项目，成果鉴定为不合格或被中止、撤项的，不得申报（自中止、撤项之日起五年内）。</w:t>
      </w:r>
    </w:p>
    <w:p w:rsidR="00C31B44" w:rsidRPr="004254B6" w:rsidRDefault="004254B6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</w:t>
      </w:r>
      <w:r w:rsidR="00C31B44" w:rsidRPr="004254B6">
        <w:rPr>
          <w:rFonts w:ascii="仿宋" w:eastAsia="仿宋" w:hAnsi="仿宋" w:hint="eastAsia"/>
          <w:sz w:val="32"/>
          <w:szCs w:val="32"/>
        </w:rPr>
        <w:t>.本年度获得国家社科基金项目及其他省部级以上（含）各类纵向项目立项的，不重复立项。</w:t>
      </w:r>
    </w:p>
    <w:p w:rsidR="00C31B44" w:rsidRPr="004254B6" w:rsidRDefault="004254B6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C31B44" w:rsidRPr="004254B6">
        <w:rPr>
          <w:rFonts w:ascii="仿宋" w:eastAsia="仿宋" w:hAnsi="仿宋" w:hint="eastAsia"/>
          <w:sz w:val="32"/>
          <w:szCs w:val="32"/>
        </w:rPr>
        <w:t>.课题组成员或推荐人须征得本人同意并签字确认，否则视为违规申报。</w:t>
      </w:r>
    </w:p>
    <w:p w:rsidR="00C31B44" w:rsidRPr="004254B6" w:rsidRDefault="004254B6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</w:t>
      </w:r>
      <w:r w:rsidR="00C31B44" w:rsidRPr="004254B6">
        <w:rPr>
          <w:rFonts w:ascii="仿宋" w:eastAsia="仿宋" w:hAnsi="仿宋" w:hint="eastAsia"/>
          <w:spacing w:val="-4"/>
          <w:sz w:val="32"/>
          <w:szCs w:val="32"/>
        </w:rPr>
        <w:t>.申请人必须如实填写申报材料，并保证没有知识产权争议。凡在项目申请中弄虚作假者，一经发现并查实后，取消项目申请人五年的申报资格，已获准立项的一律按撤项处理。</w:t>
      </w:r>
    </w:p>
    <w:p w:rsidR="00C31B44" w:rsidRPr="004254B6" w:rsidRDefault="004254B6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</w:t>
      </w:r>
      <w:r w:rsidR="00C31B44" w:rsidRPr="004254B6">
        <w:rPr>
          <w:rFonts w:ascii="仿宋" w:eastAsia="仿宋" w:hAnsi="仿宋" w:hint="eastAsia"/>
          <w:sz w:val="32"/>
          <w:szCs w:val="32"/>
        </w:rPr>
        <w:t>.《申请书》和《论证活页》的填写不符合《福建省社科规划项目初审细则》有关规定的，一律不得进入通讯评审。</w:t>
      </w:r>
    </w:p>
    <w:p w:rsidR="001B10B6" w:rsidRPr="004254B6" w:rsidRDefault="00C31B44" w:rsidP="004254B6">
      <w:pPr>
        <w:widowControl/>
        <w:adjustRightInd w:val="0"/>
        <w:snapToGrid w:val="0"/>
        <w:spacing w:line="600" w:lineRule="exact"/>
        <w:ind w:firstLineChars="200" w:firstLine="609"/>
        <w:rPr>
          <w:rFonts w:ascii="仿宋" w:eastAsia="仿宋" w:hAnsi="仿宋"/>
          <w:b/>
          <w:sz w:val="32"/>
          <w:szCs w:val="32"/>
        </w:rPr>
      </w:pPr>
      <w:r w:rsidRPr="004254B6">
        <w:rPr>
          <w:rFonts w:ascii="仿宋" w:eastAsia="仿宋" w:hAnsi="仿宋" w:cs="宋体" w:hint="eastAsia"/>
          <w:b/>
          <w:kern w:val="0"/>
          <w:sz w:val="32"/>
          <w:szCs w:val="32"/>
        </w:rPr>
        <w:t>三</w:t>
      </w:r>
      <w:r w:rsidR="001B10B6" w:rsidRPr="004254B6">
        <w:rPr>
          <w:rFonts w:ascii="仿宋" w:eastAsia="仿宋" w:hAnsi="仿宋" w:hint="eastAsia"/>
          <w:b/>
          <w:sz w:val="32"/>
          <w:szCs w:val="32"/>
        </w:rPr>
        <w:t>、成果要求及项目完成期限</w:t>
      </w:r>
    </w:p>
    <w:p w:rsidR="009D43CB" w:rsidRPr="004254B6" w:rsidRDefault="001B10B6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/>
          <w:sz w:val="32"/>
          <w:szCs w:val="32"/>
        </w:rPr>
      </w:pPr>
      <w:r w:rsidRPr="004254B6">
        <w:rPr>
          <w:rFonts w:ascii="仿宋" w:eastAsia="仿宋" w:hAnsi="仿宋"/>
          <w:sz w:val="32"/>
          <w:szCs w:val="32"/>
        </w:rPr>
        <w:t>1.</w:t>
      </w:r>
      <w:r w:rsidRPr="004254B6">
        <w:rPr>
          <w:rFonts w:ascii="仿宋" w:eastAsia="仿宋" w:hAnsi="仿宋" w:hint="eastAsia"/>
          <w:sz w:val="32"/>
          <w:szCs w:val="32"/>
        </w:rPr>
        <w:t>最</w:t>
      </w:r>
      <w:r w:rsidR="009D43CB" w:rsidRPr="004254B6">
        <w:rPr>
          <w:rFonts w:ascii="仿宋" w:eastAsia="仿宋" w:hAnsi="仿宋" w:hint="eastAsia"/>
          <w:sz w:val="32"/>
          <w:szCs w:val="32"/>
        </w:rPr>
        <w:t>终成果：最终研究成果形式只能选择专著、论文集、研究报告中的一种；最终结项成果形式原则上须与预期成果一致；</w:t>
      </w:r>
    </w:p>
    <w:p w:rsidR="009D43CB" w:rsidRPr="004254B6" w:rsidRDefault="009D43CB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/>
          <w:sz w:val="32"/>
          <w:szCs w:val="32"/>
        </w:rPr>
      </w:pPr>
      <w:r w:rsidRPr="004254B6">
        <w:rPr>
          <w:rFonts w:ascii="仿宋" w:eastAsia="仿宋" w:hAnsi="仿宋" w:hint="eastAsia"/>
          <w:sz w:val="32"/>
          <w:szCs w:val="32"/>
        </w:rPr>
        <w:t>2.研究期限：基础研究为3年，应用研究为2年。</w:t>
      </w:r>
    </w:p>
    <w:p w:rsidR="00AA6C80" w:rsidRDefault="004254B6" w:rsidP="004254B6">
      <w:pPr>
        <w:spacing w:line="600" w:lineRule="exact"/>
        <w:ind w:firstLineChars="200" w:firstLine="607"/>
        <w:rPr>
          <w:rFonts w:ascii="仿宋" w:eastAsia="仿宋" w:hAnsi="仿宋" w:cs="宋体" w:hint="eastAsia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3.</w:t>
      </w:r>
      <w:r w:rsidRPr="004254B6">
        <w:rPr>
          <w:rFonts w:ascii="仿宋" w:eastAsia="仿宋" w:hAnsi="仿宋" w:cs="宋体" w:hint="eastAsia"/>
          <w:kern w:val="0"/>
          <w:sz w:val="32"/>
          <w:szCs w:val="32"/>
        </w:rPr>
        <w:t>所有项目成果在期刊上发表或报送有关部门作决策咨询</w:t>
      </w:r>
      <w:r w:rsidRPr="004254B6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参考时必须注明基地项目名称和项目批准号，否则不予确认。项目成果为专著公开出版的，必须注明基地名称及资助项目号。</w:t>
      </w:r>
      <w:r w:rsidR="00AA6C80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1B10B6" w:rsidRPr="00AA6C80" w:rsidRDefault="00AA6C80" w:rsidP="00AA6C80">
      <w:pPr>
        <w:spacing w:line="600" w:lineRule="exact"/>
        <w:ind w:firstLineChars="200" w:firstLine="609"/>
        <w:rPr>
          <w:rFonts w:ascii="仿宋" w:eastAsia="仿宋" w:hAnsi="仿宋" w:cs="仿宋"/>
          <w:b/>
          <w:sz w:val="32"/>
          <w:szCs w:val="32"/>
        </w:rPr>
      </w:pPr>
      <w:r w:rsidRPr="00AA6C80">
        <w:rPr>
          <w:rFonts w:ascii="仿宋" w:eastAsia="仿宋" w:hAnsi="仿宋" w:cs="仿宋" w:hint="eastAsia"/>
          <w:b/>
          <w:sz w:val="32"/>
          <w:szCs w:val="32"/>
        </w:rPr>
        <w:t>四、</w:t>
      </w:r>
      <w:r w:rsidR="001B10B6" w:rsidRPr="00AA6C80">
        <w:rPr>
          <w:rFonts w:ascii="仿宋" w:eastAsia="仿宋" w:hAnsi="仿宋" w:cs="仿宋" w:hint="eastAsia"/>
          <w:b/>
          <w:sz w:val="32"/>
          <w:szCs w:val="32"/>
        </w:rPr>
        <w:t>申报材料</w:t>
      </w:r>
    </w:p>
    <w:p w:rsidR="001B10B6" w:rsidRPr="004254B6" w:rsidRDefault="001B10B6" w:rsidP="004254B6">
      <w:pPr>
        <w:pStyle w:val="a3"/>
        <w:adjustRightInd w:val="0"/>
        <w:snapToGrid w:val="0"/>
        <w:spacing w:after="0" w:line="600" w:lineRule="exact"/>
        <w:ind w:firstLineChars="200" w:firstLine="609"/>
        <w:rPr>
          <w:rFonts w:ascii="仿宋" w:eastAsia="仿宋" w:hAnsi="仿宋" w:cs="仿宋"/>
          <w:b/>
          <w:sz w:val="32"/>
          <w:szCs w:val="32"/>
        </w:rPr>
      </w:pPr>
      <w:r w:rsidRPr="004254B6">
        <w:rPr>
          <w:rFonts w:ascii="仿宋" w:eastAsia="仿宋" w:hAnsi="仿宋" w:cs="仿宋"/>
          <w:b/>
          <w:sz w:val="32"/>
          <w:szCs w:val="32"/>
        </w:rPr>
        <w:t>1.</w:t>
      </w:r>
      <w:r w:rsidRPr="004254B6">
        <w:rPr>
          <w:rFonts w:ascii="仿宋" w:eastAsia="仿宋" w:hAnsi="仿宋" w:cs="仿宋" w:hint="eastAsia"/>
          <w:b/>
          <w:sz w:val="32"/>
          <w:szCs w:val="32"/>
        </w:rPr>
        <w:t>纸质材料</w:t>
      </w:r>
    </w:p>
    <w:p w:rsidR="001B10B6" w:rsidRPr="004254B6" w:rsidRDefault="001B10B6" w:rsidP="004254B6">
      <w:pPr>
        <w:pStyle w:val="a3"/>
        <w:adjustRightInd w:val="0"/>
        <w:snapToGrid w:val="0"/>
        <w:spacing w:after="0" w:line="600" w:lineRule="exact"/>
        <w:ind w:firstLineChars="198" w:firstLine="601"/>
        <w:rPr>
          <w:rFonts w:ascii="仿宋" w:eastAsia="仿宋" w:hAnsi="仿宋" w:cs="仿宋"/>
          <w:sz w:val="32"/>
          <w:szCs w:val="32"/>
        </w:rPr>
      </w:pPr>
      <w:r w:rsidRPr="004254B6">
        <w:rPr>
          <w:rFonts w:ascii="仿宋" w:eastAsia="仿宋" w:hAnsi="仿宋" w:cs="仿宋" w:hint="eastAsia"/>
          <w:sz w:val="32"/>
          <w:szCs w:val="32"/>
        </w:rPr>
        <w:t>（</w:t>
      </w:r>
      <w:r w:rsidRPr="004254B6">
        <w:rPr>
          <w:rFonts w:ascii="仿宋" w:eastAsia="仿宋" w:hAnsi="仿宋" w:cs="仿宋"/>
          <w:sz w:val="32"/>
          <w:szCs w:val="32"/>
        </w:rPr>
        <w:t>1</w:t>
      </w:r>
      <w:r w:rsidRPr="004254B6">
        <w:rPr>
          <w:rFonts w:ascii="仿宋" w:eastAsia="仿宋" w:hAnsi="仿宋" w:cs="仿宋" w:hint="eastAsia"/>
          <w:sz w:val="32"/>
          <w:szCs w:val="32"/>
        </w:rPr>
        <w:t>）《申请书》</w:t>
      </w:r>
      <w:r w:rsidRPr="004254B6">
        <w:rPr>
          <w:rFonts w:ascii="仿宋" w:eastAsia="仿宋" w:hAnsi="仿宋" w:cs="仿宋"/>
          <w:sz w:val="32"/>
          <w:szCs w:val="32"/>
        </w:rPr>
        <w:t>2</w:t>
      </w:r>
      <w:r w:rsidRPr="004254B6">
        <w:rPr>
          <w:rFonts w:ascii="仿宋" w:eastAsia="仿宋" w:hAnsi="仿宋" w:cs="仿宋" w:hint="eastAsia"/>
          <w:sz w:val="32"/>
          <w:szCs w:val="32"/>
        </w:rPr>
        <w:t>份。《申请书》须用计算机填写、统一用</w:t>
      </w:r>
      <w:r w:rsidRPr="004254B6">
        <w:rPr>
          <w:rFonts w:ascii="仿宋" w:eastAsia="仿宋" w:hAnsi="仿宋" w:cs="仿宋"/>
          <w:sz w:val="32"/>
          <w:szCs w:val="32"/>
        </w:rPr>
        <w:t>A3</w:t>
      </w:r>
      <w:r w:rsidRPr="004254B6">
        <w:rPr>
          <w:rFonts w:ascii="仿宋" w:eastAsia="仿宋" w:hAnsi="仿宋" w:cs="仿宋" w:hint="eastAsia"/>
          <w:sz w:val="32"/>
          <w:szCs w:val="32"/>
        </w:rPr>
        <w:t>纸双面印制、中缝装订，并加盖所在</w:t>
      </w:r>
      <w:r w:rsidR="00C31B44" w:rsidRPr="004254B6">
        <w:rPr>
          <w:rFonts w:ascii="仿宋" w:eastAsia="仿宋" w:hAnsi="仿宋" w:cs="仿宋" w:hint="eastAsia"/>
          <w:sz w:val="32"/>
          <w:szCs w:val="32"/>
        </w:rPr>
        <w:t>部门</w:t>
      </w:r>
      <w:r w:rsidRPr="004254B6">
        <w:rPr>
          <w:rFonts w:ascii="仿宋" w:eastAsia="仿宋" w:hAnsi="仿宋" w:cs="仿宋" w:hint="eastAsia"/>
          <w:sz w:val="32"/>
          <w:szCs w:val="32"/>
        </w:rPr>
        <w:t>公章。</w:t>
      </w:r>
    </w:p>
    <w:p w:rsidR="001B10B6" w:rsidRPr="004254B6" w:rsidRDefault="001B10B6" w:rsidP="004254B6">
      <w:pPr>
        <w:pStyle w:val="a3"/>
        <w:adjustRightInd w:val="0"/>
        <w:snapToGrid w:val="0"/>
        <w:spacing w:after="0" w:line="600" w:lineRule="exact"/>
        <w:ind w:firstLineChars="198" w:firstLine="601"/>
        <w:rPr>
          <w:rFonts w:ascii="仿宋" w:eastAsia="仿宋" w:hAnsi="仿宋" w:cs="仿宋"/>
          <w:sz w:val="32"/>
          <w:szCs w:val="32"/>
        </w:rPr>
      </w:pPr>
      <w:r w:rsidRPr="004254B6">
        <w:rPr>
          <w:rFonts w:ascii="仿宋" w:eastAsia="仿宋" w:hAnsi="仿宋" w:cs="仿宋" w:hint="eastAsia"/>
          <w:sz w:val="32"/>
          <w:szCs w:val="32"/>
        </w:rPr>
        <w:t>（</w:t>
      </w:r>
      <w:r w:rsidRPr="004254B6">
        <w:rPr>
          <w:rFonts w:ascii="仿宋" w:eastAsia="仿宋" w:hAnsi="仿宋" w:cs="仿宋"/>
          <w:sz w:val="32"/>
          <w:szCs w:val="32"/>
        </w:rPr>
        <w:t>2</w:t>
      </w:r>
      <w:r w:rsidRPr="004254B6">
        <w:rPr>
          <w:rFonts w:ascii="仿宋" w:eastAsia="仿宋" w:hAnsi="仿宋" w:cs="仿宋" w:hint="eastAsia"/>
          <w:sz w:val="32"/>
          <w:szCs w:val="32"/>
        </w:rPr>
        <w:t>）《论证活页》</w:t>
      </w:r>
      <w:r w:rsidRPr="004254B6">
        <w:rPr>
          <w:rFonts w:ascii="仿宋" w:eastAsia="仿宋" w:hAnsi="仿宋" w:cs="仿宋"/>
          <w:sz w:val="32"/>
          <w:szCs w:val="32"/>
        </w:rPr>
        <w:t>5</w:t>
      </w:r>
      <w:r w:rsidRPr="004254B6">
        <w:rPr>
          <w:rFonts w:ascii="仿宋" w:eastAsia="仿宋" w:hAnsi="仿宋" w:cs="仿宋" w:hint="eastAsia"/>
          <w:sz w:val="32"/>
          <w:szCs w:val="32"/>
        </w:rPr>
        <w:t>份。</w:t>
      </w:r>
      <w:r w:rsidRPr="004254B6">
        <w:rPr>
          <w:rFonts w:ascii="仿宋" w:eastAsia="仿宋" w:hAnsi="仿宋" w:cs="仿宋" w:hint="eastAsia"/>
          <w:bCs/>
          <w:sz w:val="32"/>
          <w:szCs w:val="32"/>
        </w:rPr>
        <w:t>《论证活页》</w:t>
      </w:r>
      <w:r w:rsidRPr="004254B6">
        <w:rPr>
          <w:rFonts w:ascii="仿宋" w:eastAsia="仿宋" w:hAnsi="仿宋" w:cs="仿宋" w:hint="eastAsia"/>
          <w:sz w:val="32"/>
          <w:szCs w:val="32"/>
        </w:rPr>
        <w:t>须用计算机填写、</w:t>
      </w:r>
      <w:r w:rsidRPr="004254B6">
        <w:rPr>
          <w:rFonts w:ascii="仿宋" w:eastAsia="仿宋" w:hAnsi="仿宋" w:cs="仿宋" w:hint="eastAsia"/>
          <w:b/>
          <w:sz w:val="32"/>
          <w:szCs w:val="32"/>
        </w:rPr>
        <w:t>限用两张</w:t>
      </w:r>
      <w:r w:rsidRPr="004254B6">
        <w:rPr>
          <w:rFonts w:ascii="仿宋" w:eastAsia="仿宋" w:hAnsi="仿宋" w:cs="仿宋"/>
          <w:b/>
          <w:bCs/>
          <w:sz w:val="32"/>
          <w:szCs w:val="32"/>
        </w:rPr>
        <w:t>A3</w:t>
      </w:r>
      <w:r w:rsidRPr="004254B6">
        <w:rPr>
          <w:rFonts w:ascii="仿宋" w:eastAsia="仿宋" w:hAnsi="仿宋" w:cs="仿宋" w:hint="eastAsia"/>
          <w:b/>
          <w:bCs/>
          <w:sz w:val="32"/>
          <w:szCs w:val="32"/>
        </w:rPr>
        <w:t>纸</w:t>
      </w:r>
      <w:r w:rsidRPr="004254B6">
        <w:rPr>
          <w:rFonts w:ascii="仿宋" w:eastAsia="仿宋" w:hAnsi="仿宋" w:cs="仿宋" w:hint="eastAsia"/>
          <w:bCs/>
          <w:sz w:val="32"/>
          <w:szCs w:val="32"/>
        </w:rPr>
        <w:t>双面印制、中缝对折。</w:t>
      </w:r>
    </w:p>
    <w:p w:rsidR="001B10B6" w:rsidRPr="004254B6" w:rsidRDefault="001B10B6" w:rsidP="004254B6">
      <w:pPr>
        <w:pStyle w:val="a3"/>
        <w:adjustRightInd w:val="0"/>
        <w:snapToGrid w:val="0"/>
        <w:spacing w:after="0" w:line="600" w:lineRule="exact"/>
        <w:ind w:firstLineChars="200" w:firstLine="609"/>
        <w:rPr>
          <w:rFonts w:ascii="仿宋" w:eastAsia="仿宋" w:hAnsi="仿宋" w:cs="仿宋"/>
          <w:b/>
          <w:sz w:val="32"/>
          <w:szCs w:val="32"/>
        </w:rPr>
      </w:pPr>
      <w:r w:rsidRPr="004254B6">
        <w:rPr>
          <w:rFonts w:ascii="仿宋" w:eastAsia="仿宋" w:hAnsi="仿宋" w:cs="仿宋"/>
          <w:b/>
          <w:sz w:val="32"/>
          <w:szCs w:val="32"/>
        </w:rPr>
        <w:t>2.</w:t>
      </w:r>
      <w:r w:rsidRPr="004254B6">
        <w:rPr>
          <w:rFonts w:ascii="仿宋" w:eastAsia="仿宋" w:hAnsi="仿宋" w:cs="仿宋" w:hint="eastAsia"/>
          <w:b/>
          <w:sz w:val="32"/>
          <w:szCs w:val="32"/>
        </w:rPr>
        <w:t>电子材料</w:t>
      </w:r>
    </w:p>
    <w:p w:rsidR="001B10B6" w:rsidRPr="004254B6" w:rsidRDefault="00C31B44" w:rsidP="004254B6">
      <w:pPr>
        <w:pStyle w:val="a3"/>
        <w:adjustRightInd w:val="0"/>
        <w:snapToGrid w:val="0"/>
        <w:spacing w:after="0" w:line="600" w:lineRule="exact"/>
        <w:ind w:firstLineChars="200" w:firstLine="607"/>
        <w:rPr>
          <w:rFonts w:ascii="仿宋" w:eastAsia="仿宋" w:hAnsi="仿宋" w:cs="仿宋"/>
          <w:sz w:val="32"/>
          <w:szCs w:val="32"/>
        </w:rPr>
      </w:pPr>
      <w:r w:rsidRPr="004254B6">
        <w:rPr>
          <w:rFonts w:ascii="仿宋" w:eastAsia="仿宋" w:hAnsi="仿宋" w:hint="eastAsia"/>
          <w:sz w:val="32"/>
          <w:szCs w:val="32"/>
        </w:rPr>
        <w:t>以项目申请人姓名命名的文件夹（内容包括：《申请书》</w:t>
      </w:r>
      <w:r w:rsidR="001B10B6" w:rsidRPr="004254B6">
        <w:rPr>
          <w:rFonts w:ascii="仿宋" w:eastAsia="仿宋" w:hAnsi="仿宋" w:hint="eastAsia"/>
          <w:sz w:val="32"/>
          <w:szCs w:val="32"/>
        </w:rPr>
        <w:t>《论证活页》），文件夹内容必须是</w:t>
      </w:r>
      <w:r w:rsidR="001B10B6" w:rsidRPr="004254B6">
        <w:rPr>
          <w:rFonts w:ascii="仿宋" w:eastAsia="仿宋" w:hAnsi="仿宋"/>
          <w:sz w:val="32"/>
          <w:szCs w:val="32"/>
        </w:rPr>
        <w:t>word</w:t>
      </w:r>
      <w:r w:rsidR="001B10B6" w:rsidRPr="004254B6">
        <w:rPr>
          <w:rFonts w:ascii="仿宋" w:eastAsia="仿宋" w:hAnsi="仿宋" w:hint="eastAsia"/>
          <w:sz w:val="32"/>
          <w:szCs w:val="32"/>
        </w:rPr>
        <w:t>格式，</w:t>
      </w:r>
      <w:hyperlink r:id="rId7" w:history="1">
        <w:r w:rsidR="001B10B6" w:rsidRPr="004254B6">
          <w:rPr>
            <w:rStyle w:val="ad"/>
            <w:rFonts w:ascii="仿宋" w:eastAsia="仿宋" w:hAnsi="仿宋" w:cs="仿宋" w:hint="eastAsia"/>
            <w:sz w:val="32"/>
            <w:szCs w:val="32"/>
          </w:rPr>
          <w:t>由项目申请人压缩打包后发送至</w:t>
        </w:r>
        <w:r w:rsidR="001B10B6" w:rsidRPr="004254B6">
          <w:rPr>
            <w:rStyle w:val="ad"/>
            <w:rFonts w:ascii="仿宋" w:eastAsia="仿宋" w:hAnsi="仿宋" w:cs="仿宋"/>
            <w:sz w:val="32"/>
            <w:szCs w:val="32"/>
          </w:rPr>
          <w:t>cwykjcentre@163.com</w:t>
        </w:r>
      </w:hyperlink>
      <w:r w:rsidR="001B10B6" w:rsidRPr="004254B6">
        <w:rPr>
          <w:rFonts w:ascii="仿宋" w:eastAsia="仿宋" w:hAnsi="仿宋" w:cs="仿宋" w:hint="eastAsia"/>
          <w:sz w:val="32"/>
          <w:szCs w:val="32"/>
        </w:rPr>
        <w:t>。</w:t>
      </w:r>
    </w:p>
    <w:p w:rsidR="001B10B6" w:rsidRPr="00AA6C80" w:rsidRDefault="00AA6C80" w:rsidP="00AA6C80">
      <w:pPr>
        <w:pStyle w:val="a3"/>
        <w:adjustRightInd w:val="0"/>
        <w:snapToGrid w:val="0"/>
        <w:spacing w:after="0" w:line="600" w:lineRule="exact"/>
        <w:ind w:firstLineChars="200" w:firstLine="609"/>
        <w:rPr>
          <w:rFonts w:ascii="仿宋" w:eastAsia="仿宋" w:hAnsi="仿宋"/>
          <w:b/>
          <w:sz w:val="32"/>
          <w:szCs w:val="32"/>
        </w:rPr>
      </w:pPr>
      <w:r w:rsidRPr="00AA6C80">
        <w:rPr>
          <w:rFonts w:ascii="仿宋" w:eastAsia="仿宋" w:hAnsi="仿宋" w:hint="eastAsia"/>
          <w:b/>
          <w:sz w:val="32"/>
          <w:szCs w:val="32"/>
        </w:rPr>
        <w:t>五、</w:t>
      </w:r>
      <w:r w:rsidR="001B10B6" w:rsidRPr="00AA6C80">
        <w:rPr>
          <w:rFonts w:ascii="仿宋" w:eastAsia="仿宋" w:hAnsi="仿宋" w:hint="eastAsia"/>
          <w:b/>
          <w:sz w:val="32"/>
          <w:szCs w:val="32"/>
        </w:rPr>
        <w:t>申报时间为</w:t>
      </w:r>
      <w:r w:rsidR="001B10B6" w:rsidRPr="00AA6C80">
        <w:rPr>
          <w:rFonts w:ascii="仿宋" w:eastAsia="仿宋" w:hAnsi="仿宋"/>
          <w:b/>
          <w:sz w:val="32"/>
          <w:szCs w:val="32"/>
        </w:rPr>
        <w:t>2019</w:t>
      </w:r>
      <w:r w:rsidR="001B10B6" w:rsidRPr="00AA6C80">
        <w:rPr>
          <w:rFonts w:ascii="仿宋" w:eastAsia="仿宋" w:hAnsi="仿宋" w:hint="eastAsia"/>
          <w:b/>
          <w:sz w:val="32"/>
          <w:szCs w:val="32"/>
        </w:rPr>
        <w:t>年</w:t>
      </w:r>
      <w:r w:rsidR="001B10B6" w:rsidRPr="00AA6C80">
        <w:rPr>
          <w:rFonts w:ascii="仿宋" w:eastAsia="仿宋" w:hAnsi="仿宋"/>
          <w:b/>
          <w:sz w:val="32"/>
          <w:szCs w:val="32"/>
        </w:rPr>
        <w:t>11</w:t>
      </w:r>
      <w:r w:rsidR="001B10B6" w:rsidRPr="00AA6C80">
        <w:rPr>
          <w:rFonts w:ascii="仿宋" w:eastAsia="仿宋" w:hAnsi="仿宋" w:hint="eastAsia"/>
          <w:b/>
          <w:sz w:val="32"/>
          <w:szCs w:val="32"/>
        </w:rPr>
        <w:t>月</w:t>
      </w:r>
      <w:r w:rsidR="001B10B6" w:rsidRPr="00AA6C80">
        <w:rPr>
          <w:rFonts w:ascii="仿宋" w:eastAsia="仿宋" w:hAnsi="仿宋"/>
          <w:b/>
          <w:sz w:val="32"/>
          <w:szCs w:val="32"/>
        </w:rPr>
        <w:t>4</w:t>
      </w:r>
      <w:r w:rsidR="001B10B6" w:rsidRPr="00AA6C80">
        <w:rPr>
          <w:rFonts w:ascii="仿宋" w:eastAsia="仿宋" w:hAnsi="仿宋" w:hint="eastAsia"/>
          <w:b/>
          <w:sz w:val="32"/>
          <w:szCs w:val="32"/>
        </w:rPr>
        <w:t>日至</w:t>
      </w:r>
      <w:r w:rsidR="001B10B6" w:rsidRPr="00AA6C80">
        <w:rPr>
          <w:rFonts w:ascii="仿宋" w:eastAsia="仿宋" w:hAnsi="仿宋"/>
          <w:b/>
          <w:sz w:val="32"/>
          <w:szCs w:val="32"/>
        </w:rPr>
        <w:t>11</w:t>
      </w:r>
      <w:r w:rsidR="001B10B6" w:rsidRPr="00AA6C80">
        <w:rPr>
          <w:rFonts w:ascii="仿宋" w:eastAsia="仿宋" w:hAnsi="仿宋" w:hint="eastAsia"/>
          <w:b/>
          <w:sz w:val="32"/>
          <w:szCs w:val="32"/>
        </w:rPr>
        <w:t>月</w:t>
      </w:r>
      <w:r w:rsidR="001B10B6" w:rsidRPr="00AA6C80">
        <w:rPr>
          <w:rFonts w:ascii="仿宋" w:eastAsia="仿宋" w:hAnsi="仿宋"/>
          <w:b/>
          <w:sz w:val="32"/>
          <w:szCs w:val="32"/>
        </w:rPr>
        <w:t>18</w:t>
      </w:r>
      <w:r w:rsidR="001B10B6" w:rsidRPr="00AA6C80">
        <w:rPr>
          <w:rFonts w:ascii="仿宋" w:eastAsia="仿宋" w:hAnsi="仿宋" w:hint="eastAsia"/>
          <w:b/>
          <w:sz w:val="32"/>
          <w:szCs w:val="32"/>
        </w:rPr>
        <w:t>日中午</w:t>
      </w:r>
      <w:r w:rsidR="001B10B6" w:rsidRPr="00AA6C80">
        <w:rPr>
          <w:rFonts w:ascii="仿宋" w:eastAsia="仿宋" w:hAnsi="仿宋"/>
          <w:b/>
          <w:sz w:val="32"/>
          <w:szCs w:val="32"/>
        </w:rPr>
        <w:t>12:00</w:t>
      </w:r>
      <w:r w:rsidR="001B10B6" w:rsidRPr="00AA6C80">
        <w:rPr>
          <w:rFonts w:ascii="仿宋" w:eastAsia="仿宋" w:hAnsi="仿宋" w:hint="eastAsia"/>
          <w:b/>
          <w:sz w:val="32"/>
          <w:szCs w:val="32"/>
        </w:rPr>
        <w:t>，逾期不予受理。</w:t>
      </w:r>
    </w:p>
    <w:p w:rsidR="001B10B6" w:rsidRPr="004254B6" w:rsidRDefault="001B10B6" w:rsidP="004254B6">
      <w:pPr>
        <w:adjustRightInd w:val="0"/>
        <w:snapToGrid w:val="0"/>
        <w:spacing w:line="600" w:lineRule="exact"/>
        <w:rPr>
          <w:rFonts w:ascii="仿宋" w:eastAsia="仿宋" w:hAnsi="仿宋" w:cs="仿宋"/>
          <w:color w:val="000000"/>
          <w:sz w:val="32"/>
          <w:szCs w:val="32"/>
        </w:rPr>
      </w:pPr>
    </w:p>
    <w:p w:rsidR="001B10B6" w:rsidRPr="004254B6" w:rsidRDefault="001B10B6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 w:cs="仿宋"/>
          <w:color w:val="000000"/>
          <w:sz w:val="32"/>
          <w:szCs w:val="32"/>
        </w:rPr>
      </w:pPr>
      <w:r w:rsidRPr="004254B6">
        <w:rPr>
          <w:rFonts w:ascii="仿宋" w:eastAsia="仿宋" w:hAnsi="仿宋" w:cs="仿宋" w:hint="eastAsia"/>
          <w:color w:val="000000"/>
          <w:sz w:val="32"/>
          <w:szCs w:val="32"/>
        </w:rPr>
        <w:t>联系人：黄鸿燕老师</w:t>
      </w:r>
      <w:r w:rsidR="00446DC7">
        <w:rPr>
          <w:rFonts w:ascii="仿宋" w:eastAsia="仿宋" w:hAnsi="仿宋" w:cs="仿宋" w:hint="eastAsia"/>
          <w:color w:val="000000"/>
          <w:sz w:val="32"/>
          <w:szCs w:val="32"/>
        </w:rPr>
        <w:t>、赵珊珊</w:t>
      </w:r>
      <w:r w:rsidR="00307EFA">
        <w:rPr>
          <w:rFonts w:ascii="仿宋" w:eastAsia="仿宋" w:hAnsi="仿宋" w:cs="仿宋" w:hint="eastAsia"/>
          <w:color w:val="000000"/>
          <w:sz w:val="32"/>
          <w:szCs w:val="32"/>
        </w:rPr>
        <w:t>老师</w:t>
      </w:r>
    </w:p>
    <w:p w:rsidR="001B10B6" w:rsidRPr="004254B6" w:rsidRDefault="001B10B6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 w:cs="仿宋"/>
          <w:sz w:val="32"/>
          <w:szCs w:val="32"/>
        </w:rPr>
      </w:pPr>
      <w:r w:rsidRPr="004254B6">
        <w:rPr>
          <w:rFonts w:ascii="仿宋" w:eastAsia="仿宋" w:hAnsi="仿宋" w:cs="仿宋" w:hint="eastAsia"/>
          <w:color w:val="000000"/>
          <w:sz w:val="32"/>
          <w:szCs w:val="32"/>
        </w:rPr>
        <w:t>联系电话：</w:t>
      </w:r>
      <w:r w:rsidRPr="004254B6">
        <w:rPr>
          <w:rFonts w:ascii="仿宋" w:eastAsia="仿宋" w:hAnsi="仿宋" w:cs="仿宋"/>
          <w:sz w:val="32"/>
          <w:szCs w:val="32"/>
        </w:rPr>
        <w:t>0591-23537511</w:t>
      </w:r>
      <w:r w:rsidR="00446DC7">
        <w:rPr>
          <w:rFonts w:ascii="仿宋" w:eastAsia="仿宋" w:hAnsi="仿宋" w:cs="仿宋" w:hint="eastAsia"/>
          <w:sz w:val="32"/>
          <w:szCs w:val="32"/>
        </w:rPr>
        <w:t>；0591-23531314。</w:t>
      </w:r>
    </w:p>
    <w:p w:rsidR="001B10B6" w:rsidRPr="004254B6" w:rsidRDefault="001B10B6" w:rsidP="004254B6">
      <w:pPr>
        <w:adjustRightInd w:val="0"/>
        <w:snapToGrid w:val="0"/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1B10B6" w:rsidRPr="004254B6" w:rsidRDefault="001B10B6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 w:cs="仿宋"/>
          <w:sz w:val="32"/>
          <w:szCs w:val="32"/>
        </w:rPr>
      </w:pPr>
      <w:r w:rsidRPr="004254B6">
        <w:rPr>
          <w:rFonts w:ascii="仿宋" w:eastAsia="仿宋" w:hAnsi="仿宋" w:cs="仿宋" w:hint="eastAsia"/>
          <w:sz w:val="32"/>
          <w:szCs w:val="32"/>
        </w:rPr>
        <w:t>附件</w:t>
      </w:r>
      <w:r w:rsidRPr="004254B6">
        <w:rPr>
          <w:rFonts w:ascii="仿宋" w:eastAsia="仿宋" w:hAnsi="仿宋" w:cs="仿宋"/>
          <w:sz w:val="32"/>
          <w:szCs w:val="32"/>
        </w:rPr>
        <w:t>:</w:t>
      </w:r>
    </w:p>
    <w:p w:rsidR="001B10B6" w:rsidRPr="004254B6" w:rsidRDefault="001B10B6" w:rsidP="004254B6">
      <w:pPr>
        <w:spacing w:line="600" w:lineRule="exact"/>
        <w:ind w:firstLineChars="200" w:firstLine="607"/>
        <w:rPr>
          <w:rFonts w:ascii="仿宋" w:eastAsia="仿宋" w:hAnsi="仿宋" w:cs="宋体"/>
          <w:bCs/>
          <w:w w:val="95"/>
          <w:sz w:val="32"/>
          <w:szCs w:val="32"/>
        </w:rPr>
      </w:pPr>
      <w:r w:rsidRPr="004254B6">
        <w:rPr>
          <w:rFonts w:ascii="仿宋" w:eastAsia="仿宋" w:hAnsi="仿宋" w:cs="仿宋"/>
          <w:sz w:val="32"/>
          <w:szCs w:val="32"/>
        </w:rPr>
        <w:t>1.</w:t>
      </w:r>
      <w:r w:rsidRPr="004254B6">
        <w:rPr>
          <w:rFonts w:ascii="仿宋" w:eastAsia="仿宋" w:hAnsi="仿宋" w:cs="宋体"/>
          <w:bCs/>
          <w:w w:val="95"/>
          <w:sz w:val="32"/>
          <w:szCs w:val="32"/>
        </w:rPr>
        <w:t xml:space="preserve"> </w:t>
      </w:r>
      <w:r w:rsidRPr="004254B6">
        <w:rPr>
          <w:rFonts w:ascii="仿宋" w:eastAsia="仿宋" w:hAnsi="仿宋" w:cs="宋体" w:hint="eastAsia"/>
          <w:bCs/>
          <w:w w:val="95"/>
          <w:sz w:val="32"/>
          <w:szCs w:val="32"/>
        </w:rPr>
        <w:t>省社科研究基地福建江夏学院财务与会计研究中心</w:t>
      </w:r>
      <w:r w:rsidRPr="004254B6">
        <w:rPr>
          <w:rFonts w:ascii="仿宋" w:eastAsia="仿宋" w:hAnsi="仿宋" w:cs="宋体"/>
          <w:bCs/>
          <w:w w:val="95"/>
          <w:sz w:val="32"/>
          <w:szCs w:val="32"/>
        </w:rPr>
        <w:t>2019</w:t>
      </w:r>
      <w:r w:rsidRPr="004254B6">
        <w:rPr>
          <w:rFonts w:ascii="仿宋" w:eastAsia="仿宋" w:hAnsi="仿宋" w:cs="宋体" w:hint="eastAsia"/>
          <w:bCs/>
          <w:w w:val="95"/>
          <w:sz w:val="32"/>
          <w:szCs w:val="32"/>
        </w:rPr>
        <w:t>年重大项目</w:t>
      </w:r>
      <w:r w:rsidR="00307EFA">
        <w:rPr>
          <w:rFonts w:ascii="仿宋" w:eastAsia="仿宋" w:hAnsi="仿宋" w:cs="宋体" w:hint="eastAsia"/>
          <w:bCs/>
          <w:sz w:val="32"/>
          <w:szCs w:val="32"/>
        </w:rPr>
        <w:t>选题</w:t>
      </w:r>
      <w:r w:rsidRPr="004254B6">
        <w:rPr>
          <w:rFonts w:ascii="仿宋" w:eastAsia="仿宋" w:hAnsi="仿宋" w:cs="宋体" w:hint="eastAsia"/>
          <w:bCs/>
          <w:sz w:val="32"/>
          <w:szCs w:val="32"/>
        </w:rPr>
        <w:t>指南</w:t>
      </w:r>
    </w:p>
    <w:p w:rsidR="001B10B6" w:rsidRPr="004254B6" w:rsidRDefault="001B10B6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 w:cs="仿宋"/>
          <w:sz w:val="32"/>
          <w:szCs w:val="32"/>
        </w:rPr>
      </w:pPr>
      <w:r w:rsidRPr="004254B6">
        <w:rPr>
          <w:rFonts w:ascii="仿宋" w:eastAsia="仿宋" w:hAnsi="仿宋" w:cs="仿宋"/>
          <w:sz w:val="32"/>
          <w:szCs w:val="32"/>
        </w:rPr>
        <w:t>2.</w:t>
      </w:r>
      <w:r w:rsidRPr="004254B6">
        <w:rPr>
          <w:rFonts w:ascii="仿宋" w:eastAsia="仿宋" w:hAnsi="仿宋" w:cs="仿宋" w:hint="eastAsia"/>
          <w:sz w:val="32"/>
          <w:szCs w:val="32"/>
        </w:rPr>
        <w:t>福建省社会科学研究基地重大项目申请书</w:t>
      </w:r>
    </w:p>
    <w:p w:rsidR="001B10B6" w:rsidRDefault="001B10B6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 w:cs="仿宋" w:hint="eastAsia"/>
          <w:sz w:val="32"/>
          <w:szCs w:val="32"/>
        </w:rPr>
      </w:pPr>
      <w:r w:rsidRPr="004254B6">
        <w:rPr>
          <w:rFonts w:ascii="仿宋" w:eastAsia="仿宋" w:hAnsi="仿宋" w:cs="仿宋"/>
          <w:sz w:val="32"/>
          <w:szCs w:val="32"/>
        </w:rPr>
        <w:t>3.</w:t>
      </w:r>
      <w:r w:rsidRPr="004254B6">
        <w:rPr>
          <w:rFonts w:ascii="仿宋" w:eastAsia="仿宋" w:hAnsi="仿宋" w:cs="仿宋" w:hint="eastAsia"/>
          <w:sz w:val="32"/>
          <w:szCs w:val="32"/>
        </w:rPr>
        <w:t>福建省社会科学研究基地重大项目课题论证活页</w:t>
      </w:r>
    </w:p>
    <w:p w:rsidR="00AA6C80" w:rsidRDefault="00AA6C80" w:rsidP="004254B6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4.</w:t>
      </w:r>
      <w:r w:rsidRPr="00AA6C80">
        <w:rPr>
          <w:rFonts w:ascii="仿宋" w:eastAsia="仿宋" w:hAnsi="仿宋" w:cs="仿宋" w:hint="eastAsia"/>
          <w:sz w:val="32"/>
          <w:szCs w:val="32"/>
        </w:rPr>
        <w:t>关于印发《福建省社会科学研究基地重大项目管理实施细则》(暂行)的通知（闽社科规办[2018]17号）</w:t>
      </w:r>
    </w:p>
    <w:p w:rsidR="00AA6C80" w:rsidRPr="00AA6C80" w:rsidRDefault="00AA6C80" w:rsidP="00AA6C80">
      <w:pPr>
        <w:adjustRightInd w:val="0"/>
        <w:snapToGrid w:val="0"/>
        <w:spacing w:line="600" w:lineRule="exact"/>
        <w:ind w:firstLineChars="200" w:firstLine="607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 w:rsidRPr="00AA6C80">
        <w:rPr>
          <w:rFonts w:ascii="仿宋" w:eastAsia="仿宋" w:hAnsi="仿宋" w:cs="仿宋" w:hint="eastAsia"/>
          <w:sz w:val="32"/>
          <w:szCs w:val="32"/>
        </w:rPr>
        <w:t>关于做好2019年福建省社科研究基地</w:t>
      </w:r>
      <w:bookmarkStart w:id="0" w:name="_GoBack"/>
      <w:bookmarkEnd w:id="0"/>
      <w:r w:rsidRPr="00AA6C80">
        <w:rPr>
          <w:rFonts w:ascii="仿宋" w:eastAsia="仿宋" w:hAnsi="仿宋" w:cs="仿宋" w:hint="eastAsia"/>
          <w:sz w:val="32"/>
          <w:szCs w:val="32"/>
        </w:rPr>
        <w:t>重大项目申报评审立项工作的通知</w:t>
      </w:r>
      <w:r>
        <w:rPr>
          <w:rFonts w:ascii="仿宋" w:eastAsia="仿宋" w:hAnsi="仿宋" w:cs="仿宋" w:hint="eastAsia"/>
          <w:sz w:val="32"/>
          <w:szCs w:val="32"/>
        </w:rPr>
        <w:t>（</w:t>
      </w:r>
      <w:r w:rsidRPr="00AA6C80">
        <w:rPr>
          <w:rFonts w:ascii="仿宋" w:eastAsia="仿宋" w:hAnsi="仿宋" w:cs="仿宋" w:hint="eastAsia"/>
          <w:sz w:val="32"/>
          <w:szCs w:val="32"/>
        </w:rPr>
        <w:t>闽社科规办[2019] 16 号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1B10B6" w:rsidRPr="004254B6" w:rsidRDefault="001B10B6" w:rsidP="004254B6">
      <w:pPr>
        <w:adjustRightInd w:val="0"/>
        <w:snapToGrid w:val="0"/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1B10B6" w:rsidRPr="004254B6" w:rsidRDefault="001B10B6" w:rsidP="004254B6">
      <w:pPr>
        <w:adjustRightInd w:val="0"/>
        <w:snapToGrid w:val="0"/>
        <w:spacing w:line="600" w:lineRule="exact"/>
        <w:ind w:firstLineChars="200" w:firstLine="607"/>
        <w:jc w:val="right"/>
        <w:rPr>
          <w:rFonts w:ascii="仿宋" w:eastAsia="仿宋" w:hAnsi="仿宋" w:cs="仿宋"/>
          <w:sz w:val="32"/>
          <w:szCs w:val="32"/>
        </w:rPr>
      </w:pPr>
      <w:r w:rsidRPr="004254B6">
        <w:rPr>
          <w:rFonts w:ascii="仿宋" w:eastAsia="仿宋" w:hAnsi="仿宋" w:cs="仿宋" w:hint="eastAsia"/>
          <w:sz w:val="32"/>
          <w:szCs w:val="32"/>
        </w:rPr>
        <w:t>福建江夏学院财务与会计研究中心</w:t>
      </w:r>
    </w:p>
    <w:p w:rsidR="001B10B6" w:rsidRPr="004254B6" w:rsidRDefault="001B10B6" w:rsidP="004254B6">
      <w:pPr>
        <w:adjustRightInd w:val="0"/>
        <w:snapToGrid w:val="0"/>
        <w:spacing w:line="600" w:lineRule="exact"/>
        <w:ind w:right="160" w:firstLineChars="200" w:firstLine="607"/>
        <w:jc w:val="right"/>
        <w:rPr>
          <w:rFonts w:ascii="仿宋" w:eastAsia="仿宋" w:hAnsi="仿宋" w:cs="仿宋"/>
          <w:sz w:val="32"/>
          <w:szCs w:val="32"/>
        </w:rPr>
      </w:pPr>
      <w:r w:rsidRPr="004254B6">
        <w:rPr>
          <w:rFonts w:ascii="仿宋" w:eastAsia="仿宋" w:hAnsi="仿宋" w:cs="仿宋"/>
          <w:sz w:val="32"/>
          <w:szCs w:val="32"/>
        </w:rPr>
        <w:t>2019</w:t>
      </w:r>
      <w:r w:rsidRPr="004254B6">
        <w:rPr>
          <w:rFonts w:ascii="仿宋" w:eastAsia="仿宋" w:hAnsi="仿宋" w:cs="仿宋" w:hint="eastAsia"/>
          <w:sz w:val="32"/>
          <w:szCs w:val="32"/>
        </w:rPr>
        <w:t>年</w:t>
      </w:r>
      <w:r w:rsidRPr="004254B6">
        <w:rPr>
          <w:rFonts w:ascii="仿宋" w:eastAsia="仿宋" w:hAnsi="仿宋" w:cs="仿宋"/>
          <w:sz w:val="32"/>
          <w:szCs w:val="32"/>
        </w:rPr>
        <w:t>11</w:t>
      </w:r>
      <w:r w:rsidRPr="004254B6">
        <w:rPr>
          <w:rFonts w:ascii="仿宋" w:eastAsia="仿宋" w:hAnsi="仿宋" w:cs="仿宋" w:hint="eastAsia"/>
          <w:sz w:val="32"/>
          <w:szCs w:val="32"/>
        </w:rPr>
        <w:t>月</w:t>
      </w:r>
      <w:r w:rsidRPr="004254B6">
        <w:rPr>
          <w:rFonts w:ascii="仿宋" w:eastAsia="仿宋" w:hAnsi="仿宋" w:cs="仿宋"/>
          <w:sz w:val="32"/>
          <w:szCs w:val="32"/>
        </w:rPr>
        <w:t>4</w:t>
      </w:r>
      <w:r w:rsidRPr="004254B6">
        <w:rPr>
          <w:rFonts w:ascii="仿宋" w:eastAsia="仿宋" w:hAnsi="仿宋" w:cs="仿宋" w:hint="eastAsia"/>
          <w:sz w:val="32"/>
          <w:szCs w:val="32"/>
        </w:rPr>
        <w:t>日</w:t>
      </w:r>
    </w:p>
    <w:sectPr w:rsidR="001B10B6" w:rsidRPr="004254B6" w:rsidSect="00444584">
      <w:footerReference w:type="even" r:id="rId8"/>
      <w:footerReference w:type="default" r:id="rId9"/>
      <w:pgSz w:w="11906" w:h="16838"/>
      <w:pgMar w:top="1440" w:right="1797" w:bottom="1440" w:left="1797" w:header="851" w:footer="992" w:gutter="0"/>
      <w:cols w:space="720"/>
      <w:docGrid w:type="linesAndChars" w:linePitch="290" w:charSpace="-34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AA1" w:rsidRDefault="00522AA1" w:rsidP="00444584">
      <w:r>
        <w:separator/>
      </w:r>
    </w:p>
  </w:endnote>
  <w:endnote w:type="continuationSeparator" w:id="0">
    <w:p w:rsidR="00522AA1" w:rsidRDefault="00522AA1" w:rsidP="00444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0B6" w:rsidRDefault="001B10B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10B6" w:rsidRDefault="001B10B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0B6" w:rsidRDefault="001B10B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6C80">
      <w:rPr>
        <w:rStyle w:val="a5"/>
        <w:noProof/>
      </w:rPr>
      <w:t>3</w:t>
    </w:r>
    <w:r>
      <w:rPr>
        <w:rStyle w:val="a5"/>
      </w:rPr>
      <w:fldChar w:fldCharType="end"/>
    </w:r>
  </w:p>
  <w:p w:rsidR="001B10B6" w:rsidRDefault="001B10B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AA1" w:rsidRDefault="00522AA1" w:rsidP="00444584">
      <w:r>
        <w:separator/>
      </w:r>
    </w:p>
  </w:footnote>
  <w:footnote w:type="continuationSeparator" w:id="0">
    <w:p w:rsidR="00522AA1" w:rsidRDefault="00522AA1" w:rsidP="00444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59F0644"/>
    <w:rsid w:val="000045AA"/>
    <w:rsid w:val="00023606"/>
    <w:rsid w:val="00025D28"/>
    <w:rsid w:val="00027F42"/>
    <w:rsid w:val="00037A41"/>
    <w:rsid w:val="000809EA"/>
    <w:rsid w:val="00091779"/>
    <w:rsid w:val="000B00A4"/>
    <w:rsid w:val="000B13E4"/>
    <w:rsid w:val="000C4790"/>
    <w:rsid w:val="000C6A5A"/>
    <w:rsid w:val="000D3F15"/>
    <w:rsid w:val="000E079A"/>
    <w:rsid w:val="000E5792"/>
    <w:rsid w:val="00113A01"/>
    <w:rsid w:val="00132830"/>
    <w:rsid w:val="00145C53"/>
    <w:rsid w:val="00151B35"/>
    <w:rsid w:val="001520D9"/>
    <w:rsid w:val="00160EDE"/>
    <w:rsid w:val="00164E59"/>
    <w:rsid w:val="00182D30"/>
    <w:rsid w:val="0018496C"/>
    <w:rsid w:val="001A09EE"/>
    <w:rsid w:val="001B10B6"/>
    <w:rsid w:val="001D1BCF"/>
    <w:rsid w:val="001D3E87"/>
    <w:rsid w:val="001D5975"/>
    <w:rsid w:val="001E3F7D"/>
    <w:rsid w:val="001F754E"/>
    <w:rsid w:val="002002EE"/>
    <w:rsid w:val="0021342B"/>
    <w:rsid w:val="00213DE5"/>
    <w:rsid w:val="00220967"/>
    <w:rsid w:val="002230AA"/>
    <w:rsid w:val="00237C8B"/>
    <w:rsid w:val="00243483"/>
    <w:rsid w:val="00252B8D"/>
    <w:rsid w:val="00260270"/>
    <w:rsid w:val="00263167"/>
    <w:rsid w:val="002A00F3"/>
    <w:rsid w:val="002A5DE8"/>
    <w:rsid w:val="002C5B74"/>
    <w:rsid w:val="002C64BB"/>
    <w:rsid w:val="002D0341"/>
    <w:rsid w:val="002F4FA7"/>
    <w:rsid w:val="002F62B0"/>
    <w:rsid w:val="003013B6"/>
    <w:rsid w:val="00306BCC"/>
    <w:rsid w:val="00307EFA"/>
    <w:rsid w:val="003422AE"/>
    <w:rsid w:val="00355E6F"/>
    <w:rsid w:val="003566A8"/>
    <w:rsid w:val="00364651"/>
    <w:rsid w:val="00386DB1"/>
    <w:rsid w:val="003A490F"/>
    <w:rsid w:val="003D53FE"/>
    <w:rsid w:val="003E6F2B"/>
    <w:rsid w:val="003F4129"/>
    <w:rsid w:val="004078BC"/>
    <w:rsid w:val="0041263E"/>
    <w:rsid w:val="004254B6"/>
    <w:rsid w:val="004315A6"/>
    <w:rsid w:val="00444584"/>
    <w:rsid w:val="00446DC7"/>
    <w:rsid w:val="004532F2"/>
    <w:rsid w:val="00470AA0"/>
    <w:rsid w:val="004813BC"/>
    <w:rsid w:val="00486A78"/>
    <w:rsid w:val="00493B90"/>
    <w:rsid w:val="004A4C40"/>
    <w:rsid w:val="004A5846"/>
    <w:rsid w:val="004A6C79"/>
    <w:rsid w:val="004B084A"/>
    <w:rsid w:val="004D292C"/>
    <w:rsid w:val="004D411B"/>
    <w:rsid w:val="004E30D7"/>
    <w:rsid w:val="004E59E7"/>
    <w:rsid w:val="004F1D8F"/>
    <w:rsid w:val="004F790F"/>
    <w:rsid w:val="00507FDD"/>
    <w:rsid w:val="00521C0F"/>
    <w:rsid w:val="00522AA1"/>
    <w:rsid w:val="0052697D"/>
    <w:rsid w:val="0053064E"/>
    <w:rsid w:val="0053070B"/>
    <w:rsid w:val="00531CB8"/>
    <w:rsid w:val="005533AB"/>
    <w:rsid w:val="00557934"/>
    <w:rsid w:val="00560F3E"/>
    <w:rsid w:val="005822F8"/>
    <w:rsid w:val="00586398"/>
    <w:rsid w:val="005A25A4"/>
    <w:rsid w:val="005A2D9F"/>
    <w:rsid w:val="005A7D9B"/>
    <w:rsid w:val="005B1BF7"/>
    <w:rsid w:val="005C6B02"/>
    <w:rsid w:val="005D684E"/>
    <w:rsid w:val="005E50F3"/>
    <w:rsid w:val="00610A15"/>
    <w:rsid w:val="006114AB"/>
    <w:rsid w:val="00622884"/>
    <w:rsid w:val="0063112C"/>
    <w:rsid w:val="0063619C"/>
    <w:rsid w:val="00641E7F"/>
    <w:rsid w:val="006468CA"/>
    <w:rsid w:val="0065106F"/>
    <w:rsid w:val="00653511"/>
    <w:rsid w:val="006537AE"/>
    <w:rsid w:val="0067307C"/>
    <w:rsid w:val="0067627E"/>
    <w:rsid w:val="0069753D"/>
    <w:rsid w:val="006A4AB2"/>
    <w:rsid w:val="006A5899"/>
    <w:rsid w:val="006D6F33"/>
    <w:rsid w:val="006F0F14"/>
    <w:rsid w:val="00705BE2"/>
    <w:rsid w:val="007100B3"/>
    <w:rsid w:val="00744003"/>
    <w:rsid w:val="00755E19"/>
    <w:rsid w:val="007959AF"/>
    <w:rsid w:val="007C6B7B"/>
    <w:rsid w:val="007E2E1B"/>
    <w:rsid w:val="007E4B55"/>
    <w:rsid w:val="0080158D"/>
    <w:rsid w:val="00802B44"/>
    <w:rsid w:val="00804F64"/>
    <w:rsid w:val="00805215"/>
    <w:rsid w:val="008101D6"/>
    <w:rsid w:val="00815799"/>
    <w:rsid w:val="00821F43"/>
    <w:rsid w:val="0082688C"/>
    <w:rsid w:val="008312D5"/>
    <w:rsid w:val="008615A3"/>
    <w:rsid w:val="00874104"/>
    <w:rsid w:val="00880A98"/>
    <w:rsid w:val="00884C3F"/>
    <w:rsid w:val="00884C9C"/>
    <w:rsid w:val="008A61A2"/>
    <w:rsid w:val="008A7F85"/>
    <w:rsid w:val="008E0DFA"/>
    <w:rsid w:val="008E1305"/>
    <w:rsid w:val="008E2A34"/>
    <w:rsid w:val="00903C92"/>
    <w:rsid w:val="009345ED"/>
    <w:rsid w:val="009508B3"/>
    <w:rsid w:val="009832A0"/>
    <w:rsid w:val="00984FD7"/>
    <w:rsid w:val="00986A69"/>
    <w:rsid w:val="009B52AE"/>
    <w:rsid w:val="009C5D4F"/>
    <w:rsid w:val="009D43CB"/>
    <w:rsid w:val="009F1E0F"/>
    <w:rsid w:val="00A251E2"/>
    <w:rsid w:val="00A373AF"/>
    <w:rsid w:val="00A6014D"/>
    <w:rsid w:val="00A61744"/>
    <w:rsid w:val="00A86B99"/>
    <w:rsid w:val="00AA0B0B"/>
    <w:rsid w:val="00AA6C80"/>
    <w:rsid w:val="00AB00DC"/>
    <w:rsid w:val="00AB15EC"/>
    <w:rsid w:val="00AB4E16"/>
    <w:rsid w:val="00AC77BD"/>
    <w:rsid w:val="00AC77D4"/>
    <w:rsid w:val="00AD6C11"/>
    <w:rsid w:val="00AE37F0"/>
    <w:rsid w:val="00AF25FE"/>
    <w:rsid w:val="00AF551A"/>
    <w:rsid w:val="00AF701F"/>
    <w:rsid w:val="00B04913"/>
    <w:rsid w:val="00B05F69"/>
    <w:rsid w:val="00B14F3E"/>
    <w:rsid w:val="00B528DD"/>
    <w:rsid w:val="00B56AD7"/>
    <w:rsid w:val="00B663AD"/>
    <w:rsid w:val="00B86BD1"/>
    <w:rsid w:val="00B9401B"/>
    <w:rsid w:val="00B94E00"/>
    <w:rsid w:val="00BB66FE"/>
    <w:rsid w:val="00BD0C15"/>
    <w:rsid w:val="00BF40A5"/>
    <w:rsid w:val="00BF50D9"/>
    <w:rsid w:val="00BF50E7"/>
    <w:rsid w:val="00C04AA3"/>
    <w:rsid w:val="00C24DC1"/>
    <w:rsid w:val="00C31B44"/>
    <w:rsid w:val="00C56786"/>
    <w:rsid w:val="00C632FF"/>
    <w:rsid w:val="00C64FD0"/>
    <w:rsid w:val="00C72206"/>
    <w:rsid w:val="00C72EE8"/>
    <w:rsid w:val="00CB5D3A"/>
    <w:rsid w:val="00CC191C"/>
    <w:rsid w:val="00CC2C21"/>
    <w:rsid w:val="00D208DB"/>
    <w:rsid w:val="00D329CB"/>
    <w:rsid w:val="00D477AB"/>
    <w:rsid w:val="00D64CB9"/>
    <w:rsid w:val="00D75D67"/>
    <w:rsid w:val="00D82A7D"/>
    <w:rsid w:val="00D8696B"/>
    <w:rsid w:val="00D947B5"/>
    <w:rsid w:val="00DA168E"/>
    <w:rsid w:val="00DA618C"/>
    <w:rsid w:val="00DA7FE9"/>
    <w:rsid w:val="00DE19B5"/>
    <w:rsid w:val="00DF31E4"/>
    <w:rsid w:val="00E00235"/>
    <w:rsid w:val="00E05CF2"/>
    <w:rsid w:val="00E20CDE"/>
    <w:rsid w:val="00E246EC"/>
    <w:rsid w:val="00E36864"/>
    <w:rsid w:val="00E368F7"/>
    <w:rsid w:val="00E4268B"/>
    <w:rsid w:val="00E45474"/>
    <w:rsid w:val="00E466E9"/>
    <w:rsid w:val="00E473DD"/>
    <w:rsid w:val="00E67CB2"/>
    <w:rsid w:val="00E914C0"/>
    <w:rsid w:val="00E94C63"/>
    <w:rsid w:val="00EB2594"/>
    <w:rsid w:val="00EB40A9"/>
    <w:rsid w:val="00EE2C30"/>
    <w:rsid w:val="00EF1787"/>
    <w:rsid w:val="00F05D88"/>
    <w:rsid w:val="00F109AB"/>
    <w:rsid w:val="00F25C93"/>
    <w:rsid w:val="00F349A3"/>
    <w:rsid w:val="00F9027E"/>
    <w:rsid w:val="00F91BC3"/>
    <w:rsid w:val="00FA2175"/>
    <w:rsid w:val="00FB027C"/>
    <w:rsid w:val="00FC72FC"/>
    <w:rsid w:val="00FC7FA6"/>
    <w:rsid w:val="00FD0A6E"/>
    <w:rsid w:val="00FD417A"/>
    <w:rsid w:val="00FE0EB7"/>
    <w:rsid w:val="00FF43DA"/>
    <w:rsid w:val="010D7436"/>
    <w:rsid w:val="092728D2"/>
    <w:rsid w:val="0A260DC1"/>
    <w:rsid w:val="0B3C10AD"/>
    <w:rsid w:val="0B79127A"/>
    <w:rsid w:val="0E893B14"/>
    <w:rsid w:val="1A036061"/>
    <w:rsid w:val="1F8D7ED4"/>
    <w:rsid w:val="1FC73992"/>
    <w:rsid w:val="281363A1"/>
    <w:rsid w:val="2CCC1FE5"/>
    <w:rsid w:val="2E516536"/>
    <w:rsid w:val="339E66CE"/>
    <w:rsid w:val="345817CD"/>
    <w:rsid w:val="35291F83"/>
    <w:rsid w:val="359C126D"/>
    <w:rsid w:val="3AFA72B8"/>
    <w:rsid w:val="45BA755E"/>
    <w:rsid w:val="4B143C91"/>
    <w:rsid w:val="559D1A46"/>
    <w:rsid w:val="559F0644"/>
    <w:rsid w:val="612D3849"/>
    <w:rsid w:val="66FC6FE0"/>
    <w:rsid w:val="6E9569EF"/>
    <w:rsid w:val="6F554611"/>
    <w:rsid w:val="70021921"/>
    <w:rsid w:val="712E146F"/>
    <w:rsid w:val="71576E6F"/>
    <w:rsid w:val="73CF071C"/>
    <w:rsid w:val="754441A0"/>
    <w:rsid w:val="76C5106E"/>
    <w:rsid w:val="7837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4458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444584"/>
    <w:pPr>
      <w:spacing w:after="120"/>
    </w:pPr>
  </w:style>
  <w:style w:type="character" w:customStyle="1" w:styleId="Char">
    <w:name w:val="正文文本 Char"/>
    <w:link w:val="a3"/>
    <w:uiPriority w:val="99"/>
    <w:semiHidden/>
    <w:locked/>
    <w:rsid w:val="0063112C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4445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63112C"/>
    <w:rPr>
      <w:rFonts w:cs="Times New Roman"/>
      <w:sz w:val="18"/>
      <w:szCs w:val="18"/>
    </w:rPr>
  </w:style>
  <w:style w:type="paragraph" w:customStyle="1" w:styleId="CharCharCharChar">
    <w:name w:val="Char Char Char Char"/>
    <w:basedOn w:val="a"/>
    <w:uiPriority w:val="99"/>
    <w:rsid w:val="00444584"/>
    <w:pPr>
      <w:tabs>
        <w:tab w:val="left" w:pos="794"/>
        <w:tab w:val="left" w:pos="1191"/>
        <w:tab w:val="left" w:pos="1588"/>
        <w:tab w:val="left" w:pos="1985"/>
      </w:tabs>
      <w:autoSpaceDE w:val="0"/>
      <w:autoSpaceDN w:val="0"/>
      <w:adjustRightInd w:val="0"/>
      <w:spacing w:before="136"/>
    </w:pPr>
    <w:rPr>
      <w:rFonts w:ascii="Tahoma" w:hAnsi="Tahoma"/>
      <w:kern w:val="0"/>
      <w:sz w:val="24"/>
      <w:szCs w:val="20"/>
      <w:lang w:val="en-GB"/>
    </w:rPr>
  </w:style>
  <w:style w:type="character" w:styleId="a5">
    <w:name w:val="page number"/>
    <w:uiPriority w:val="99"/>
    <w:rsid w:val="00444584"/>
    <w:rPr>
      <w:rFonts w:cs="Times New Roman"/>
    </w:rPr>
  </w:style>
  <w:style w:type="paragraph" w:customStyle="1" w:styleId="p16">
    <w:name w:val="p16"/>
    <w:basedOn w:val="a"/>
    <w:uiPriority w:val="99"/>
    <w:rsid w:val="00444584"/>
    <w:pPr>
      <w:widowControl/>
    </w:pPr>
    <w:rPr>
      <w:rFonts w:ascii="宋体" w:hAnsi="宋体" w:cs="宋体"/>
      <w:kern w:val="0"/>
      <w:szCs w:val="21"/>
    </w:rPr>
  </w:style>
  <w:style w:type="paragraph" w:styleId="a6">
    <w:name w:val="header"/>
    <w:basedOn w:val="a"/>
    <w:link w:val="Char1"/>
    <w:uiPriority w:val="99"/>
    <w:rsid w:val="000E07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6"/>
    <w:uiPriority w:val="99"/>
    <w:locked/>
    <w:rsid w:val="000E079A"/>
    <w:rPr>
      <w:rFonts w:cs="Times New Roman"/>
      <w:kern w:val="2"/>
      <w:sz w:val="18"/>
      <w:szCs w:val="18"/>
    </w:rPr>
  </w:style>
  <w:style w:type="paragraph" w:styleId="a7">
    <w:name w:val="Balloon Text"/>
    <w:basedOn w:val="a"/>
    <w:link w:val="Char2"/>
    <w:uiPriority w:val="99"/>
    <w:semiHidden/>
    <w:rsid w:val="00DE19B5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locked/>
    <w:rsid w:val="00DE19B5"/>
    <w:rPr>
      <w:rFonts w:cs="Times New Roman"/>
      <w:kern w:val="2"/>
      <w:sz w:val="18"/>
      <w:szCs w:val="18"/>
    </w:rPr>
  </w:style>
  <w:style w:type="character" w:styleId="a8">
    <w:name w:val="annotation reference"/>
    <w:uiPriority w:val="99"/>
    <w:semiHidden/>
    <w:rsid w:val="0082688C"/>
    <w:rPr>
      <w:rFonts w:cs="Times New Roman"/>
      <w:sz w:val="21"/>
      <w:szCs w:val="21"/>
    </w:rPr>
  </w:style>
  <w:style w:type="paragraph" w:styleId="a9">
    <w:name w:val="annotation text"/>
    <w:basedOn w:val="a"/>
    <w:link w:val="Char3"/>
    <w:uiPriority w:val="99"/>
    <w:semiHidden/>
    <w:rsid w:val="0082688C"/>
    <w:pPr>
      <w:jc w:val="left"/>
    </w:pPr>
  </w:style>
  <w:style w:type="character" w:customStyle="1" w:styleId="Char3">
    <w:name w:val="批注文字 Char"/>
    <w:link w:val="a9"/>
    <w:uiPriority w:val="99"/>
    <w:semiHidden/>
    <w:locked/>
    <w:rsid w:val="00E00235"/>
    <w:rPr>
      <w:rFonts w:cs="Times New Roman"/>
      <w:sz w:val="24"/>
      <w:szCs w:val="24"/>
    </w:rPr>
  </w:style>
  <w:style w:type="paragraph" w:styleId="aa">
    <w:name w:val="annotation subject"/>
    <w:basedOn w:val="a9"/>
    <w:next w:val="a9"/>
    <w:link w:val="Char4"/>
    <w:uiPriority w:val="99"/>
    <w:semiHidden/>
    <w:rsid w:val="0082688C"/>
    <w:rPr>
      <w:b/>
      <w:bCs/>
    </w:rPr>
  </w:style>
  <w:style w:type="character" w:customStyle="1" w:styleId="Char4">
    <w:name w:val="批注主题 Char"/>
    <w:link w:val="aa"/>
    <w:uiPriority w:val="99"/>
    <w:semiHidden/>
    <w:locked/>
    <w:rsid w:val="00E00235"/>
    <w:rPr>
      <w:rFonts w:cs="Times New Roman"/>
      <w:b/>
      <w:bCs/>
      <w:sz w:val="24"/>
      <w:szCs w:val="24"/>
    </w:rPr>
  </w:style>
  <w:style w:type="paragraph" w:styleId="ab">
    <w:name w:val="Date"/>
    <w:basedOn w:val="a"/>
    <w:next w:val="a"/>
    <w:link w:val="Char5"/>
    <w:uiPriority w:val="99"/>
    <w:locked/>
    <w:rsid w:val="00D329CB"/>
    <w:pPr>
      <w:ind w:leftChars="2500" w:left="100"/>
    </w:pPr>
  </w:style>
  <w:style w:type="character" w:customStyle="1" w:styleId="Char5">
    <w:name w:val="日期 Char"/>
    <w:link w:val="ab"/>
    <w:uiPriority w:val="99"/>
    <w:semiHidden/>
    <w:locked/>
    <w:rsid w:val="003F4129"/>
    <w:rPr>
      <w:rFonts w:cs="Times New Roman"/>
      <w:sz w:val="24"/>
      <w:szCs w:val="24"/>
    </w:rPr>
  </w:style>
  <w:style w:type="paragraph" w:styleId="ac">
    <w:name w:val="Body Text Indent"/>
    <w:basedOn w:val="a"/>
    <w:link w:val="Char6"/>
    <w:uiPriority w:val="99"/>
    <w:locked/>
    <w:rsid w:val="00D329CB"/>
    <w:pPr>
      <w:spacing w:after="120"/>
      <w:ind w:leftChars="200" w:left="420"/>
    </w:pPr>
  </w:style>
  <w:style w:type="character" w:customStyle="1" w:styleId="Char6">
    <w:name w:val="正文文本缩进 Char"/>
    <w:link w:val="ac"/>
    <w:uiPriority w:val="99"/>
    <w:semiHidden/>
    <w:locked/>
    <w:rsid w:val="003F4129"/>
    <w:rPr>
      <w:rFonts w:cs="Times New Roman"/>
      <w:sz w:val="24"/>
      <w:szCs w:val="24"/>
    </w:rPr>
  </w:style>
  <w:style w:type="character" w:styleId="ad">
    <w:name w:val="Hyperlink"/>
    <w:uiPriority w:val="99"/>
    <w:locked/>
    <w:rsid w:val="008312D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30001;&#39033;&#30446;&#30003;&#35831;&#20154;&#21387;&#32553;&#25171;&#21253;&#21518;&#21457;&#36865;&#33267;cwykjcentre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241</Words>
  <Characters>1380</Characters>
  <Application>Microsoft Office Word</Application>
  <DocSecurity>0</DocSecurity>
  <Lines>11</Lines>
  <Paragraphs>3</Paragraphs>
  <ScaleCrop>false</ScaleCrop>
  <Company>Microsoft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闽社科规办[2018]13号</dc:title>
  <dc:subject/>
  <dc:creator>Lenovo</dc:creator>
  <cp:keywords/>
  <dc:description/>
  <cp:lastModifiedBy>dell</cp:lastModifiedBy>
  <cp:revision>121</cp:revision>
  <cp:lastPrinted>2018-04-16T00:42:00Z</cp:lastPrinted>
  <dcterms:created xsi:type="dcterms:W3CDTF">2018-05-30T05:14:00Z</dcterms:created>
  <dcterms:modified xsi:type="dcterms:W3CDTF">2019-11-04T01:31:00Z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